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6C06" w14:textId="77777777" w:rsidR="008E295C" w:rsidRPr="00043B28" w:rsidRDefault="008E295C" w:rsidP="008E295C">
      <w:pPr>
        <w:spacing w:before="0" w:beforeAutospacing="0" w:after="0" w:afterAutospacing="0" w:line="240" w:lineRule="auto"/>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Zmluva o poskytovaní poradenských služieb</w:t>
      </w:r>
    </w:p>
    <w:p w14:paraId="13DC6C07" w14:textId="77777777" w:rsidR="00090E1C" w:rsidRPr="00043B28" w:rsidRDefault="00090E1C" w:rsidP="008E295C">
      <w:pPr>
        <w:spacing w:before="0" w:beforeAutospacing="0" w:after="0" w:afterAutospacing="0" w:line="240" w:lineRule="auto"/>
        <w:contextualSpacing w:val="0"/>
        <w:jc w:val="center"/>
        <w:rPr>
          <w:rFonts w:asciiTheme="minorHAnsi" w:eastAsia="Times New Roman" w:hAnsiTheme="minorHAnsi" w:cstheme="minorHAnsi"/>
          <w:b/>
          <w:sz w:val="24"/>
          <w:lang w:eastAsia="cs-CZ"/>
        </w:rPr>
      </w:pPr>
    </w:p>
    <w:p w14:paraId="13DC6C09" w14:textId="294A6E8B" w:rsidR="008E295C" w:rsidRPr="00A7546D" w:rsidRDefault="008E295C" w:rsidP="00A7546D">
      <w:pPr>
        <w:pStyle w:val="Bezriadkovania"/>
        <w:jc w:val="center"/>
        <w:rPr>
          <w:bCs/>
          <w:sz w:val="24"/>
          <w:szCs w:val="24"/>
          <w:lang w:eastAsia="cs-CZ"/>
        </w:rPr>
      </w:pPr>
      <w:r w:rsidRPr="00043B28">
        <w:rPr>
          <w:sz w:val="24"/>
          <w:szCs w:val="24"/>
          <w:lang w:eastAsia="cs-CZ"/>
        </w:rPr>
        <w:t>uzavretá podľa § 269 ods. 2 a </w:t>
      </w:r>
      <w:proofErr w:type="spellStart"/>
      <w:r w:rsidRPr="00043B28">
        <w:rPr>
          <w:sz w:val="24"/>
          <w:szCs w:val="24"/>
          <w:lang w:eastAsia="cs-CZ"/>
        </w:rPr>
        <w:t>nasl</w:t>
      </w:r>
      <w:proofErr w:type="spellEnd"/>
      <w:r w:rsidRPr="00043B28">
        <w:rPr>
          <w:sz w:val="24"/>
          <w:szCs w:val="24"/>
          <w:lang w:eastAsia="cs-CZ"/>
        </w:rPr>
        <w:t xml:space="preserve">. Obchodného zákonníka a § 117  zákona č. 343/2015 Z. z. o verejnom obstarávaní a o zmene a doplnení niektorých zákonov </w:t>
      </w:r>
      <w:r w:rsidRPr="00043B28">
        <w:rPr>
          <w:bCs/>
          <w:sz w:val="24"/>
          <w:szCs w:val="24"/>
          <w:lang w:eastAsia="cs-CZ"/>
        </w:rPr>
        <w:t>v znení neskorších predpisov</w:t>
      </w:r>
    </w:p>
    <w:p w14:paraId="13DC6C0A" w14:textId="77777777" w:rsidR="008E295C" w:rsidRPr="00043B28" w:rsidRDefault="008E295C" w:rsidP="008E295C">
      <w:pPr>
        <w:rPr>
          <w:rFonts w:asciiTheme="minorHAnsi" w:hAnsiTheme="minorHAnsi" w:cstheme="minorHAnsi"/>
          <w:sz w:val="24"/>
        </w:rPr>
      </w:pPr>
      <w:r w:rsidRPr="00043B28">
        <w:rPr>
          <w:rFonts w:asciiTheme="minorHAnsi" w:hAnsiTheme="minorHAnsi" w:cstheme="minorHAnsi"/>
          <w:sz w:val="24"/>
        </w:rPr>
        <w:t>medzi zmluvnými stranami:</w:t>
      </w:r>
    </w:p>
    <w:p w14:paraId="13DC6C0B" w14:textId="2C7F529D" w:rsidR="00D22397" w:rsidRPr="00043B28" w:rsidRDefault="00D22397" w:rsidP="00D22397">
      <w:pPr>
        <w:numPr>
          <w:ilvl w:val="0"/>
          <w:numId w:val="4"/>
        </w:numPr>
        <w:tabs>
          <w:tab w:val="num" w:pos="360"/>
        </w:tabs>
        <w:overflowPunct w:val="0"/>
        <w:autoSpaceDE w:val="0"/>
        <w:autoSpaceDN w:val="0"/>
        <w:adjustRightInd w:val="0"/>
        <w:spacing w:before="0" w:beforeAutospacing="0" w:after="0" w:afterAutospacing="0" w:line="240" w:lineRule="auto"/>
        <w:ind w:left="360"/>
        <w:contextualSpacing w:val="0"/>
        <w:jc w:val="both"/>
        <w:textAlignment w:val="baseline"/>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Názov organizácie:</w:t>
      </w:r>
      <w:r w:rsidRPr="00043B28">
        <w:rPr>
          <w:rFonts w:asciiTheme="minorHAnsi" w:eastAsia="Times New Roman" w:hAnsiTheme="minorHAnsi" w:cstheme="minorHAnsi"/>
          <w:sz w:val="24"/>
          <w:lang w:eastAsia="sk-SK"/>
        </w:rPr>
        <w:tab/>
      </w:r>
      <w:r w:rsidR="005D568B" w:rsidRPr="005D568B">
        <w:rPr>
          <w:rFonts w:asciiTheme="minorHAnsi" w:eastAsia="Times New Roman" w:hAnsiTheme="minorHAnsi" w:cstheme="minorHAnsi"/>
          <w:sz w:val="24"/>
          <w:lang w:eastAsia="sk-SK"/>
        </w:rPr>
        <w:t xml:space="preserve">Obec </w:t>
      </w:r>
      <w:r w:rsidR="00BF09B7" w:rsidRPr="00BF09B7">
        <w:rPr>
          <w:rFonts w:asciiTheme="minorHAnsi" w:eastAsia="Times New Roman" w:hAnsiTheme="minorHAnsi" w:cstheme="minorHAnsi"/>
          <w:sz w:val="24"/>
          <w:lang w:eastAsia="sk-SK"/>
        </w:rPr>
        <w:t>Pečovská Nová Ves</w:t>
      </w:r>
      <w:r w:rsidRPr="00043B28">
        <w:rPr>
          <w:rFonts w:asciiTheme="minorHAnsi" w:eastAsia="Times New Roman" w:hAnsiTheme="minorHAnsi" w:cstheme="minorHAnsi"/>
          <w:sz w:val="24"/>
          <w:lang w:eastAsia="sk-SK"/>
        </w:rPr>
        <w:tab/>
      </w:r>
    </w:p>
    <w:p w14:paraId="21C5C2B4" w14:textId="3F055A8A" w:rsidR="005B60C9" w:rsidRPr="005B60C9" w:rsidRDefault="005B60C9" w:rsidP="005B60C9">
      <w:pPr>
        <w:spacing w:before="0" w:beforeAutospacing="0" w:after="0" w:afterAutospacing="0" w:line="240" w:lineRule="auto"/>
        <w:ind w:left="360"/>
        <w:contextualSpacing w:val="0"/>
        <w:jc w:val="both"/>
        <w:rPr>
          <w:rFonts w:asciiTheme="minorHAnsi" w:eastAsia="Times New Roman" w:hAnsiTheme="minorHAnsi" w:cstheme="minorHAnsi"/>
          <w:sz w:val="24"/>
          <w:lang w:eastAsia="sk-SK"/>
        </w:rPr>
      </w:pPr>
      <w:r w:rsidRPr="005B60C9">
        <w:rPr>
          <w:rFonts w:asciiTheme="minorHAnsi" w:eastAsia="Times New Roman" w:hAnsiTheme="minorHAnsi" w:cstheme="minorHAnsi"/>
          <w:sz w:val="24"/>
          <w:lang w:eastAsia="sk-SK"/>
        </w:rPr>
        <w:t>Sídlo organizácie:</w:t>
      </w:r>
      <w:r w:rsidRPr="005B60C9">
        <w:rPr>
          <w:rFonts w:asciiTheme="minorHAnsi" w:eastAsia="Times New Roman" w:hAnsiTheme="minorHAnsi" w:cstheme="minorHAnsi"/>
          <w:sz w:val="24"/>
          <w:lang w:eastAsia="sk-SK"/>
        </w:rPr>
        <w:tab/>
        <w:t xml:space="preserve"> </w:t>
      </w:r>
      <w:r w:rsidRPr="005B60C9">
        <w:rPr>
          <w:rFonts w:asciiTheme="minorHAnsi" w:eastAsia="Times New Roman" w:hAnsiTheme="minorHAnsi" w:cstheme="minorHAnsi"/>
          <w:sz w:val="24"/>
          <w:lang w:eastAsia="sk-SK"/>
        </w:rPr>
        <w:tab/>
      </w:r>
      <w:r w:rsidR="00373EB8" w:rsidRPr="00373EB8">
        <w:rPr>
          <w:rFonts w:asciiTheme="minorHAnsi" w:eastAsia="Times New Roman" w:hAnsiTheme="minorHAnsi" w:cstheme="minorHAnsi"/>
          <w:sz w:val="24"/>
          <w:lang w:eastAsia="sk-SK"/>
        </w:rPr>
        <w:t>Hlavná 33, 082 56 Pečovská Nová Ves</w:t>
      </w:r>
    </w:p>
    <w:p w14:paraId="3ACB2B70" w14:textId="54F535E9" w:rsidR="005B60C9" w:rsidRPr="005B60C9" w:rsidRDefault="005B60C9" w:rsidP="005B60C9">
      <w:pPr>
        <w:spacing w:before="0" w:beforeAutospacing="0" w:after="0" w:afterAutospacing="0" w:line="240" w:lineRule="auto"/>
        <w:ind w:left="360"/>
        <w:contextualSpacing w:val="0"/>
        <w:jc w:val="both"/>
        <w:rPr>
          <w:rFonts w:asciiTheme="minorHAnsi" w:eastAsia="Times New Roman" w:hAnsiTheme="minorHAnsi" w:cstheme="minorHAnsi"/>
          <w:sz w:val="24"/>
          <w:lang w:eastAsia="sk-SK"/>
        </w:rPr>
      </w:pPr>
      <w:r w:rsidRPr="005B60C9">
        <w:rPr>
          <w:rFonts w:asciiTheme="minorHAnsi" w:eastAsia="Times New Roman" w:hAnsiTheme="minorHAnsi" w:cstheme="minorHAnsi"/>
          <w:sz w:val="24"/>
          <w:lang w:eastAsia="sk-SK"/>
        </w:rPr>
        <w:t>Štatutárny orgán:</w:t>
      </w:r>
      <w:r w:rsidRPr="005B60C9">
        <w:rPr>
          <w:rFonts w:asciiTheme="minorHAnsi" w:eastAsia="Times New Roman" w:hAnsiTheme="minorHAnsi" w:cstheme="minorHAnsi"/>
          <w:sz w:val="24"/>
          <w:lang w:eastAsia="sk-SK"/>
        </w:rPr>
        <w:tab/>
      </w:r>
      <w:r w:rsidRPr="005B60C9">
        <w:rPr>
          <w:rFonts w:asciiTheme="minorHAnsi" w:eastAsia="Times New Roman" w:hAnsiTheme="minorHAnsi" w:cstheme="minorHAnsi"/>
          <w:sz w:val="24"/>
          <w:lang w:eastAsia="sk-SK"/>
        </w:rPr>
        <w:tab/>
      </w:r>
      <w:r w:rsidR="00A623A7" w:rsidRPr="00A623A7">
        <w:rPr>
          <w:rFonts w:asciiTheme="minorHAnsi" w:eastAsia="Times New Roman" w:hAnsiTheme="minorHAnsi" w:cstheme="minorHAnsi"/>
          <w:sz w:val="24"/>
          <w:lang w:eastAsia="sk-SK"/>
        </w:rPr>
        <w:t>PhDr. Jaroslav Dujava, starosta obce</w:t>
      </w:r>
    </w:p>
    <w:p w14:paraId="1F4E3C6F" w14:textId="3DBCC818" w:rsidR="005B60C9" w:rsidRPr="005B60C9" w:rsidRDefault="005B60C9" w:rsidP="005B60C9">
      <w:pPr>
        <w:spacing w:before="0" w:beforeAutospacing="0" w:after="0" w:afterAutospacing="0" w:line="240" w:lineRule="auto"/>
        <w:ind w:left="360"/>
        <w:contextualSpacing w:val="0"/>
        <w:jc w:val="both"/>
        <w:rPr>
          <w:rFonts w:asciiTheme="minorHAnsi" w:eastAsia="Times New Roman" w:hAnsiTheme="minorHAnsi" w:cstheme="minorHAnsi"/>
          <w:sz w:val="24"/>
          <w:lang w:eastAsia="sk-SK"/>
        </w:rPr>
      </w:pPr>
      <w:r w:rsidRPr="005B60C9">
        <w:rPr>
          <w:rFonts w:asciiTheme="minorHAnsi" w:eastAsia="Times New Roman" w:hAnsiTheme="minorHAnsi" w:cstheme="minorHAnsi"/>
          <w:sz w:val="24"/>
          <w:lang w:eastAsia="sk-SK"/>
        </w:rPr>
        <w:t xml:space="preserve">IČO: </w:t>
      </w:r>
      <w:r w:rsidRPr="005B60C9">
        <w:rPr>
          <w:rFonts w:asciiTheme="minorHAnsi" w:eastAsia="Times New Roman" w:hAnsiTheme="minorHAnsi" w:cstheme="minorHAnsi"/>
          <w:sz w:val="24"/>
          <w:lang w:eastAsia="sk-SK"/>
        </w:rPr>
        <w:tab/>
      </w:r>
      <w:r w:rsidRPr="005B60C9">
        <w:rPr>
          <w:rFonts w:asciiTheme="minorHAnsi" w:eastAsia="Times New Roman" w:hAnsiTheme="minorHAnsi" w:cstheme="minorHAnsi"/>
          <w:sz w:val="24"/>
          <w:lang w:eastAsia="sk-SK"/>
        </w:rPr>
        <w:tab/>
      </w:r>
      <w:r w:rsidRPr="005B60C9">
        <w:rPr>
          <w:rFonts w:asciiTheme="minorHAnsi" w:eastAsia="Times New Roman" w:hAnsiTheme="minorHAnsi" w:cstheme="minorHAnsi"/>
          <w:sz w:val="24"/>
          <w:lang w:eastAsia="sk-SK"/>
        </w:rPr>
        <w:tab/>
      </w:r>
      <w:r w:rsidR="00FB456B" w:rsidRPr="008F1E0A">
        <w:rPr>
          <w:rFonts w:asciiTheme="minorHAnsi" w:hAnsiTheme="minorHAnsi" w:cstheme="minorHAnsi"/>
          <w:sz w:val="24"/>
        </w:rPr>
        <w:t>00327590</w:t>
      </w:r>
      <w:r w:rsidRPr="005B60C9">
        <w:rPr>
          <w:rFonts w:asciiTheme="minorHAnsi" w:eastAsia="Times New Roman" w:hAnsiTheme="minorHAnsi" w:cstheme="minorHAnsi"/>
          <w:sz w:val="24"/>
          <w:lang w:eastAsia="sk-SK"/>
        </w:rPr>
        <w:tab/>
      </w:r>
      <w:r w:rsidRPr="005B60C9">
        <w:rPr>
          <w:rFonts w:asciiTheme="minorHAnsi" w:eastAsia="Times New Roman" w:hAnsiTheme="minorHAnsi" w:cstheme="minorHAnsi"/>
          <w:sz w:val="24"/>
          <w:lang w:eastAsia="sk-SK"/>
        </w:rPr>
        <w:tab/>
      </w:r>
    </w:p>
    <w:p w14:paraId="13DC6C0F" w14:textId="03595811" w:rsidR="001D72BB" w:rsidRPr="00043B28" w:rsidRDefault="005B60C9" w:rsidP="005B60C9">
      <w:pPr>
        <w:spacing w:before="0" w:beforeAutospacing="0" w:after="0" w:afterAutospacing="0" w:line="240" w:lineRule="auto"/>
        <w:ind w:left="360"/>
        <w:contextualSpacing w:val="0"/>
        <w:jc w:val="both"/>
        <w:rPr>
          <w:rFonts w:asciiTheme="minorHAnsi" w:eastAsia="Times New Roman" w:hAnsiTheme="minorHAnsi" w:cstheme="minorHAnsi"/>
          <w:b/>
          <w:sz w:val="24"/>
          <w:lang w:eastAsia="sk-SK"/>
        </w:rPr>
      </w:pPr>
      <w:r w:rsidRPr="005B60C9">
        <w:rPr>
          <w:rFonts w:asciiTheme="minorHAnsi" w:eastAsia="Times New Roman" w:hAnsiTheme="minorHAnsi" w:cstheme="minorHAnsi"/>
          <w:sz w:val="24"/>
          <w:lang w:eastAsia="sk-SK"/>
        </w:rPr>
        <w:t xml:space="preserve">DIČ: </w:t>
      </w:r>
      <w:r w:rsidRPr="005B60C9">
        <w:rPr>
          <w:rFonts w:asciiTheme="minorHAnsi" w:eastAsia="Times New Roman" w:hAnsiTheme="minorHAnsi" w:cstheme="minorHAnsi"/>
          <w:sz w:val="24"/>
          <w:lang w:eastAsia="sk-SK"/>
        </w:rPr>
        <w:tab/>
      </w:r>
      <w:r w:rsidRPr="005B60C9">
        <w:rPr>
          <w:rFonts w:asciiTheme="minorHAnsi" w:eastAsia="Times New Roman" w:hAnsiTheme="minorHAnsi" w:cstheme="minorHAnsi"/>
          <w:sz w:val="24"/>
          <w:lang w:eastAsia="sk-SK"/>
        </w:rPr>
        <w:tab/>
      </w:r>
      <w:r w:rsidRPr="005B60C9">
        <w:rPr>
          <w:rFonts w:asciiTheme="minorHAnsi" w:eastAsia="Times New Roman" w:hAnsiTheme="minorHAnsi" w:cstheme="minorHAnsi"/>
          <w:sz w:val="24"/>
          <w:lang w:eastAsia="sk-SK"/>
        </w:rPr>
        <w:tab/>
      </w:r>
      <w:r w:rsidR="002151C8" w:rsidRPr="008F1E0A">
        <w:rPr>
          <w:rFonts w:asciiTheme="minorHAnsi" w:hAnsiTheme="minorHAnsi" w:cstheme="minorHAnsi"/>
          <w:sz w:val="24"/>
        </w:rPr>
        <w:t>2020711660</w:t>
      </w:r>
      <w:r w:rsidR="001D72BB" w:rsidRPr="00043B28">
        <w:rPr>
          <w:rFonts w:asciiTheme="minorHAnsi" w:eastAsia="Times New Roman" w:hAnsiTheme="minorHAnsi" w:cstheme="minorHAnsi"/>
          <w:sz w:val="24"/>
          <w:lang w:eastAsia="sk-SK"/>
        </w:rPr>
        <w:tab/>
      </w:r>
    </w:p>
    <w:p w14:paraId="13DC6C10" w14:textId="77777777" w:rsidR="008E295C" w:rsidRPr="00043B28" w:rsidRDefault="008E295C" w:rsidP="00375A4A">
      <w:pPr>
        <w:spacing w:before="0" w:beforeAutospacing="0" w:after="0" w:afterAutospacing="0" w:line="240" w:lineRule="auto"/>
        <w:contextualSpacing w:val="0"/>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(ďalej len “</w:t>
      </w:r>
      <w:r w:rsidR="00375A4A" w:rsidRPr="00043B28">
        <w:rPr>
          <w:rFonts w:asciiTheme="minorHAnsi" w:eastAsia="Times New Roman" w:hAnsiTheme="minorHAnsi" w:cstheme="minorHAnsi"/>
          <w:b/>
          <w:sz w:val="24"/>
          <w:lang w:eastAsia="sk-SK"/>
        </w:rPr>
        <w:t>o</w:t>
      </w:r>
      <w:r w:rsidRPr="00043B28">
        <w:rPr>
          <w:rFonts w:asciiTheme="minorHAnsi" w:eastAsia="Times New Roman" w:hAnsiTheme="minorHAnsi" w:cstheme="minorHAnsi"/>
          <w:b/>
          <w:sz w:val="24"/>
          <w:lang w:eastAsia="sk-SK"/>
        </w:rPr>
        <w:t>bjednávateľ</w:t>
      </w:r>
      <w:r w:rsidRPr="00043B28">
        <w:rPr>
          <w:rFonts w:asciiTheme="minorHAnsi" w:eastAsia="Times New Roman" w:hAnsiTheme="minorHAnsi" w:cstheme="minorHAnsi"/>
          <w:sz w:val="24"/>
          <w:lang w:eastAsia="sk-SK"/>
        </w:rPr>
        <w:t>”)</w:t>
      </w:r>
    </w:p>
    <w:tbl>
      <w:tblPr>
        <w:tblW w:w="5471" w:type="pct"/>
        <w:tblInd w:w="-851" w:type="dxa"/>
        <w:tblCellMar>
          <w:left w:w="0" w:type="dxa"/>
          <w:right w:w="0" w:type="dxa"/>
        </w:tblCellMar>
        <w:tblLook w:val="04A0" w:firstRow="1" w:lastRow="0" w:firstColumn="1" w:lastColumn="0" w:noHBand="0" w:noVBand="1"/>
      </w:tblPr>
      <w:tblGrid>
        <w:gridCol w:w="9927"/>
      </w:tblGrid>
      <w:tr w:rsidR="008E295C" w:rsidRPr="00043B28" w14:paraId="13DC6C12" w14:textId="77777777" w:rsidTr="002F3CCA">
        <w:tc>
          <w:tcPr>
            <w:tcW w:w="5000" w:type="pct"/>
            <w:tcBorders>
              <w:top w:val="nil"/>
              <w:left w:val="nil"/>
              <w:bottom w:val="nil"/>
              <w:right w:val="nil"/>
            </w:tcBorders>
            <w:shd w:val="clear" w:color="auto" w:fill="auto"/>
            <w:vAlign w:val="bottom"/>
            <w:hideMark/>
          </w:tcPr>
          <w:p w14:paraId="13DC6C11" w14:textId="77777777" w:rsidR="008E295C" w:rsidRPr="00043B28" w:rsidRDefault="008E295C" w:rsidP="002F3CCA">
            <w:pPr>
              <w:spacing w:before="0" w:beforeAutospacing="0" w:after="0" w:afterAutospacing="0" w:line="240" w:lineRule="auto"/>
              <w:contextualSpacing w:val="0"/>
              <w:rPr>
                <w:rFonts w:asciiTheme="minorHAnsi" w:eastAsia="Times New Roman" w:hAnsiTheme="minorHAnsi" w:cstheme="minorHAnsi"/>
                <w:sz w:val="24"/>
                <w:lang w:eastAsia="sk-SK"/>
              </w:rPr>
            </w:pPr>
          </w:p>
        </w:tc>
      </w:tr>
    </w:tbl>
    <w:p w14:paraId="13DC6C13" w14:textId="77777777" w:rsidR="008E295C" w:rsidRPr="00043B28" w:rsidRDefault="008E295C" w:rsidP="008E295C">
      <w:pPr>
        <w:spacing w:before="0" w:beforeAutospacing="0" w:after="0" w:afterAutospacing="0" w:line="240" w:lineRule="auto"/>
        <w:contextualSpacing w:val="0"/>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a</w:t>
      </w:r>
    </w:p>
    <w:p w14:paraId="13DC6C14" w14:textId="77777777" w:rsidR="00090E1C" w:rsidRPr="00043B28" w:rsidRDefault="00090E1C" w:rsidP="008E295C">
      <w:pPr>
        <w:keepNext/>
        <w:numPr>
          <w:ilvl w:val="1"/>
          <w:numId w:val="0"/>
        </w:numPr>
        <w:tabs>
          <w:tab w:val="num" w:pos="576"/>
        </w:tabs>
        <w:spacing w:before="0" w:beforeAutospacing="0" w:after="0" w:afterAutospacing="0" w:line="240" w:lineRule="auto"/>
        <w:ind w:left="576" w:hanging="576"/>
        <w:contextualSpacing w:val="0"/>
        <w:jc w:val="both"/>
        <w:outlineLvl w:val="1"/>
        <w:rPr>
          <w:rFonts w:asciiTheme="minorHAnsi" w:eastAsia="Times New Roman" w:hAnsiTheme="minorHAnsi" w:cstheme="minorHAnsi"/>
          <w:sz w:val="24"/>
          <w:lang w:eastAsia="sk-SK"/>
        </w:rPr>
      </w:pPr>
    </w:p>
    <w:p w14:paraId="13DC6C15" w14:textId="4AD00B24" w:rsidR="008E295C" w:rsidRPr="00043B28" w:rsidRDefault="008E295C" w:rsidP="008E295C">
      <w:pPr>
        <w:numPr>
          <w:ilvl w:val="0"/>
          <w:numId w:val="4"/>
        </w:numPr>
        <w:tabs>
          <w:tab w:val="num" w:pos="360"/>
        </w:tabs>
        <w:overflowPunct w:val="0"/>
        <w:autoSpaceDE w:val="0"/>
        <w:autoSpaceDN w:val="0"/>
        <w:adjustRightInd w:val="0"/>
        <w:spacing w:before="0" w:beforeAutospacing="0" w:after="0" w:afterAutospacing="0" w:line="240" w:lineRule="auto"/>
        <w:ind w:left="360"/>
        <w:contextualSpacing w:val="0"/>
        <w:jc w:val="both"/>
        <w:textAlignment w:val="baseline"/>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Názov:</w:t>
      </w:r>
      <w:r w:rsidRPr="00043B28">
        <w:rPr>
          <w:rFonts w:asciiTheme="minorHAnsi" w:eastAsia="Times New Roman" w:hAnsiTheme="minorHAnsi" w:cstheme="minorHAnsi"/>
          <w:sz w:val="24"/>
          <w:lang w:eastAsia="sk-SK"/>
        </w:rPr>
        <w:tab/>
      </w:r>
      <w:r w:rsidR="00DC2E99">
        <w:rPr>
          <w:rFonts w:asciiTheme="minorHAnsi" w:eastAsia="Times New Roman" w:hAnsiTheme="minorHAnsi" w:cstheme="minorHAnsi"/>
          <w:sz w:val="24"/>
          <w:lang w:eastAsia="sk-SK"/>
        </w:rPr>
        <w:tab/>
      </w:r>
      <w:r w:rsidR="00DC2E99">
        <w:rPr>
          <w:rFonts w:asciiTheme="minorHAnsi" w:eastAsia="Times New Roman" w:hAnsiTheme="minorHAnsi" w:cstheme="minorHAnsi"/>
          <w:sz w:val="24"/>
          <w:lang w:eastAsia="sk-SK"/>
        </w:rPr>
        <w:tab/>
        <w:t>Peter Paľa - PROJEKT</w:t>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p>
    <w:p w14:paraId="13DC6C16" w14:textId="6260450F" w:rsidR="008E295C" w:rsidRPr="00043B28" w:rsidRDefault="008E295C" w:rsidP="008E295C">
      <w:pPr>
        <w:spacing w:before="0" w:beforeAutospacing="0" w:after="0" w:afterAutospacing="0" w:line="240" w:lineRule="auto"/>
        <w:ind w:firstLine="360"/>
        <w:contextualSpacing w:val="0"/>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 xml:space="preserve">Sídlo: </w:t>
      </w:r>
      <w:r w:rsidRPr="00043B28">
        <w:rPr>
          <w:rFonts w:asciiTheme="minorHAnsi" w:eastAsia="Times New Roman" w:hAnsiTheme="minorHAnsi" w:cstheme="minorHAnsi"/>
          <w:sz w:val="24"/>
          <w:lang w:eastAsia="sk-SK"/>
        </w:rPr>
        <w:tab/>
        <w:t xml:space="preserve">                 </w:t>
      </w:r>
      <w:r w:rsidRPr="00043B28">
        <w:rPr>
          <w:rFonts w:asciiTheme="minorHAnsi" w:eastAsia="Times New Roman" w:hAnsiTheme="minorHAnsi" w:cstheme="minorHAnsi"/>
          <w:sz w:val="24"/>
          <w:lang w:eastAsia="sk-SK"/>
        </w:rPr>
        <w:tab/>
      </w:r>
      <w:r w:rsidR="00DC2E99">
        <w:rPr>
          <w:rFonts w:asciiTheme="minorHAnsi" w:eastAsia="Times New Roman" w:hAnsiTheme="minorHAnsi" w:cstheme="minorHAnsi"/>
          <w:sz w:val="24"/>
          <w:lang w:eastAsia="sk-SK"/>
        </w:rPr>
        <w:t>Hlboká 727/7, 086 41 Raslavice</w:t>
      </w:r>
      <w:r w:rsidRPr="00043B28">
        <w:rPr>
          <w:rFonts w:asciiTheme="minorHAnsi" w:eastAsia="Times New Roman" w:hAnsiTheme="minorHAnsi" w:cstheme="minorHAnsi"/>
          <w:sz w:val="24"/>
          <w:lang w:eastAsia="sk-SK"/>
        </w:rPr>
        <w:tab/>
        <w:t xml:space="preserve"> </w:t>
      </w:r>
    </w:p>
    <w:p w14:paraId="13DC6C17" w14:textId="2333D8B1" w:rsidR="008E295C" w:rsidRPr="00043B28" w:rsidRDefault="008E295C" w:rsidP="008E295C">
      <w:pPr>
        <w:spacing w:before="0" w:beforeAutospacing="0" w:after="0" w:afterAutospacing="0" w:line="240" w:lineRule="auto"/>
        <w:ind w:left="360"/>
        <w:contextualSpacing w:val="0"/>
        <w:jc w:val="both"/>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Štatutárny orgán:</w:t>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00DC2E99">
        <w:rPr>
          <w:rFonts w:asciiTheme="minorHAnsi" w:eastAsia="Times New Roman" w:hAnsiTheme="minorHAnsi" w:cstheme="minorHAnsi"/>
          <w:sz w:val="24"/>
          <w:lang w:eastAsia="sk-SK"/>
        </w:rPr>
        <w:t>Peter Paľa</w:t>
      </w:r>
      <w:r w:rsidR="00D22397" w:rsidRPr="00043B28">
        <w:rPr>
          <w:rFonts w:asciiTheme="minorHAnsi" w:eastAsia="Times New Roman" w:hAnsiTheme="minorHAnsi" w:cstheme="minorHAnsi"/>
          <w:sz w:val="24"/>
          <w:lang w:eastAsia="sk-SK"/>
        </w:rPr>
        <w:tab/>
      </w:r>
    </w:p>
    <w:p w14:paraId="13DC6C18" w14:textId="6C60A422" w:rsidR="008E295C" w:rsidRPr="00043B28" w:rsidRDefault="00204B1D" w:rsidP="00DC2E99">
      <w:pPr>
        <w:spacing w:before="0" w:beforeAutospacing="0" w:after="0" w:afterAutospacing="0" w:line="240" w:lineRule="auto"/>
        <w:ind w:left="2832" w:hanging="2448"/>
        <w:contextualSpacing w:val="0"/>
        <w:jc w:val="both"/>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Z</w:t>
      </w:r>
      <w:r w:rsidR="00D22397" w:rsidRPr="00043B28">
        <w:rPr>
          <w:rFonts w:asciiTheme="minorHAnsi" w:eastAsia="Times New Roman" w:hAnsiTheme="minorHAnsi" w:cstheme="minorHAnsi"/>
          <w:sz w:val="24"/>
          <w:lang w:eastAsia="sk-SK"/>
        </w:rPr>
        <w:t>apísan</w:t>
      </w:r>
      <w:r w:rsidR="00DC2E99">
        <w:rPr>
          <w:rFonts w:asciiTheme="minorHAnsi" w:eastAsia="Times New Roman" w:hAnsiTheme="minorHAnsi" w:cstheme="minorHAnsi"/>
          <w:sz w:val="24"/>
          <w:lang w:eastAsia="sk-SK"/>
        </w:rPr>
        <w:t>ý</w:t>
      </w:r>
      <w:r w:rsidR="00D22397" w:rsidRPr="00043B28">
        <w:rPr>
          <w:rFonts w:asciiTheme="minorHAnsi" w:eastAsia="Times New Roman" w:hAnsiTheme="minorHAnsi" w:cstheme="minorHAnsi"/>
          <w:sz w:val="24"/>
          <w:lang w:eastAsia="sk-SK"/>
        </w:rPr>
        <w:t xml:space="preserve"> v:</w:t>
      </w:r>
      <w:r w:rsidR="00DC2E99">
        <w:rPr>
          <w:rFonts w:asciiTheme="minorHAnsi" w:eastAsia="Times New Roman" w:hAnsiTheme="minorHAnsi" w:cstheme="minorHAnsi"/>
          <w:sz w:val="24"/>
          <w:lang w:eastAsia="sk-SK"/>
        </w:rPr>
        <w:tab/>
        <w:t xml:space="preserve">živnostenskom registri vedenom Okresným úradom Bardejov, </w:t>
      </w:r>
      <w:r w:rsidR="00DC2E99">
        <w:rPr>
          <w:rFonts w:asciiTheme="minorHAnsi" w:eastAsia="Times New Roman" w:hAnsiTheme="minorHAnsi" w:cstheme="minorHAnsi"/>
          <w:sz w:val="24"/>
          <w:lang w:eastAsia="sk-SK"/>
        </w:rPr>
        <w:br/>
        <w:t>č. živnostenského registra: 760-10066</w:t>
      </w:r>
    </w:p>
    <w:p w14:paraId="13DC6C19" w14:textId="365545F8" w:rsidR="008E295C" w:rsidRPr="00043B28" w:rsidRDefault="008E295C" w:rsidP="008E295C">
      <w:pPr>
        <w:spacing w:before="0" w:beforeAutospacing="0" w:after="0" w:afterAutospacing="0" w:line="240" w:lineRule="auto"/>
        <w:ind w:left="360"/>
        <w:contextualSpacing w:val="0"/>
        <w:jc w:val="both"/>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IČO:</w:t>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00DC2E99">
        <w:rPr>
          <w:rFonts w:asciiTheme="minorHAnsi" w:eastAsia="Times New Roman" w:hAnsiTheme="minorHAnsi" w:cstheme="minorHAnsi"/>
          <w:sz w:val="24"/>
          <w:lang w:eastAsia="sk-SK"/>
        </w:rPr>
        <w:t>41227123</w:t>
      </w:r>
      <w:r w:rsidRPr="00043B28">
        <w:rPr>
          <w:rFonts w:asciiTheme="minorHAnsi" w:eastAsia="Times New Roman" w:hAnsiTheme="minorHAnsi" w:cstheme="minorHAnsi"/>
          <w:sz w:val="24"/>
          <w:lang w:eastAsia="sk-SK"/>
        </w:rPr>
        <w:tab/>
      </w:r>
    </w:p>
    <w:p w14:paraId="13DC6C1A" w14:textId="2DDF0F26" w:rsidR="008E295C" w:rsidRPr="00043B28" w:rsidRDefault="008E295C" w:rsidP="008E295C">
      <w:pPr>
        <w:spacing w:before="0" w:beforeAutospacing="0" w:after="0" w:afterAutospacing="0" w:line="240" w:lineRule="auto"/>
        <w:ind w:left="360"/>
        <w:contextualSpacing w:val="0"/>
        <w:jc w:val="both"/>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DIČ:</w:t>
      </w:r>
      <w:r w:rsidR="00D22397" w:rsidRPr="00043B28">
        <w:rPr>
          <w:rFonts w:asciiTheme="minorHAnsi" w:eastAsia="Times New Roman" w:hAnsiTheme="minorHAnsi" w:cstheme="minorHAnsi"/>
          <w:sz w:val="24"/>
          <w:lang w:eastAsia="sk-SK"/>
        </w:rPr>
        <w:tab/>
      </w:r>
      <w:r w:rsidR="00D22397" w:rsidRPr="00043B28">
        <w:rPr>
          <w:rFonts w:asciiTheme="minorHAnsi" w:eastAsia="Times New Roman" w:hAnsiTheme="minorHAnsi" w:cstheme="minorHAnsi"/>
          <w:sz w:val="24"/>
          <w:lang w:eastAsia="sk-SK"/>
        </w:rPr>
        <w:tab/>
      </w:r>
      <w:r w:rsidR="00D22397" w:rsidRPr="00043B28">
        <w:rPr>
          <w:rFonts w:asciiTheme="minorHAnsi" w:eastAsia="Times New Roman" w:hAnsiTheme="minorHAnsi" w:cstheme="minorHAnsi"/>
          <w:sz w:val="24"/>
          <w:lang w:eastAsia="sk-SK"/>
        </w:rPr>
        <w:tab/>
      </w:r>
      <w:r w:rsidR="00DC2E99" w:rsidRPr="00D511D3">
        <w:rPr>
          <w:rFonts w:cstheme="minorHAnsi"/>
          <w:color w:val="000000" w:themeColor="text1"/>
          <w:shd w:val="clear" w:color="auto" w:fill="FFFFFF"/>
        </w:rPr>
        <w:t>1073102239</w:t>
      </w:r>
      <w:r w:rsidR="00D22397"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p>
    <w:p w14:paraId="13DC6C1D" w14:textId="10BE2A7F" w:rsidR="009728E9" w:rsidRPr="00043B28" w:rsidRDefault="008E295C" w:rsidP="00A7546D">
      <w:pPr>
        <w:spacing w:before="0" w:beforeAutospacing="0" w:after="0" w:afterAutospacing="0" w:line="240" w:lineRule="auto"/>
        <w:ind w:firstLine="360"/>
        <w:contextualSpacing w:val="0"/>
        <w:jc w:val="both"/>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IČ DPH:</w:t>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r w:rsidRPr="00043B28">
        <w:rPr>
          <w:rFonts w:asciiTheme="minorHAnsi" w:eastAsia="Times New Roman" w:hAnsiTheme="minorHAnsi" w:cstheme="minorHAnsi"/>
          <w:sz w:val="24"/>
          <w:lang w:eastAsia="sk-SK"/>
        </w:rPr>
        <w:tab/>
      </w:r>
      <w:proofErr w:type="spellStart"/>
      <w:r w:rsidR="00DC2E99">
        <w:rPr>
          <w:rFonts w:asciiTheme="minorHAnsi" w:eastAsia="Times New Roman" w:hAnsiTheme="minorHAnsi" w:cstheme="minorHAnsi"/>
          <w:sz w:val="24"/>
          <w:lang w:eastAsia="sk-SK"/>
        </w:rPr>
        <w:t>neplatca</w:t>
      </w:r>
      <w:proofErr w:type="spellEnd"/>
      <w:r w:rsidR="00DC2E99">
        <w:rPr>
          <w:rFonts w:asciiTheme="minorHAnsi" w:eastAsia="Times New Roman" w:hAnsiTheme="minorHAnsi" w:cstheme="minorHAnsi"/>
          <w:sz w:val="24"/>
          <w:lang w:eastAsia="sk-SK"/>
        </w:rPr>
        <w:t xml:space="preserve"> DPH</w:t>
      </w:r>
      <w:r w:rsidRPr="00043B28">
        <w:rPr>
          <w:rFonts w:asciiTheme="minorHAnsi" w:eastAsia="Times New Roman" w:hAnsiTheme="minorHAnsi" w:cstheme="minorHAnsi"/>
          <w:sz w:val="24"/>
          <w:lang w:eastAsia="sk-SK"/>
        </w:rPr>
        <w:tab/>
      </w:r>
      <w:r w:rsidR="009728E9" w:rsidRPr="00043B28">
        <w:rPr>
          <w:rFonts w:asciiTheme="minorHAnsi" w:eastAsia="Times New Roman" w:hAnsiTheme="minorHAnsi" w:cstheme="minorHAnsi"/>
          <w:sz w:val="24"/>
          <w:lang w:eastAsia="sk-SK"/>
        </w:rPr>
        <w:tab/>
      </w:r>
      <w:r w:rsidR="009728E9" w:rsidRPr="00043B28">
        <w:rPr>
          <w:rFonts w:asciiTheme="minorHAnsi" w:eastAsia="Times New Roman" w:hAnsiTheme="minorHAnsi" w:cstheme="minorHAnsi"/>
          <w:sz w:val="24"/>
          <w:lang w:eastAsia="sk-SK"/>
        </w:rPr>
        <w:tab/>
      </w:r>
    </w:p>
    <w:p w14:paraId="13DC6C1E" w14:textId="77777777" w:rsidR="008E295C" w:rsidRPr="00043B28" w:rsidRDefault="008E295C" w:rsidP="008E295C">
      <w:pPr>
        <w:tabs>
          <w:tab w:val="left" w:pos="2340"/>
        </w:tabs>
        <w:spacing w:line="264" w:lineRule="auto"/>
        <w:rPr>
          <w:rStyle w:val="ra"/>
          <w:rFonts w:asciiTheme="minorHAnsi" w:hAnsiTheme="minorHAnsi" w:cstheme="minorHAnsi"/>
          <w:sz w:val="24"/>
        </w:rPr>
      </w:pPr>
      <w:r w:rsidRPr="00043B28">
        <w:rPr>
          <w:rStyle w:val="ra"/>
          <w:rFonts w:asciiTheme="minorHAnsi" w:hAnsiTheme="minorHAnsi" w:cstheme="minorHAnsi"/>
          <w:sz w:val="24"/>
        </w:rPr>
        <w:t>(ďalej len „</w:t>
      </w:r>
      <w:r w:rsidRPr="00043B28">
        <w:rPr>
          <w:rStyle w:val="ra"/>
          <w:rFonts w:asciiTheme="minorHAnsi" w:hAnsiTheme="minorHAnsi" w:cstheme="minorHAnsi"/>
          <w:b/>
          <w:sz w:val="24"/>
        </w:rPr>
        <w:t>poskytovateľ</w:t>
      </w:r>
      <w:r w:rsidRPr="00043B28">
        <w:rPr>
          <w:rStyle w:val="ra"/>
          <w:rFonts w:asciiTheme="minorHAnsi" w:hAnsiTheme="minorHAnsi" w:cstheme="minorHAnsi"/>
          <w:sz w:val="24"/>
        </w:rPr>
        <w:t>“)</w:t>
      </w:r>
    </w:p>
    <w:p w14:paraId="13DC6C1F" w14:textId="77777777" w:rsidR="00090E1C" w:rsidRPr="00043B28" w:rsidRDefault="00090E1C" w:rsidP="008E295C">
      <w:pPr>
        <w:tabs>
          <w:tab w:val="left" w:pos="2340"/>
        </w:tabs>
        <w:spacing w:line="264" w:lineRule="auto"/>
        <w:rPr>
          <w:rStyle w:val="ra"/>
          <w:rFonts w:asciiTheme="minorHAnsi" w:hAnsiTheme="minorHAnsi" w:cstheme="minorHAnsi"/>
          <w:sz w:val="24"/>
        </w:rPr>
      </w:pPr>
    </w:p>
    <w:p w14:paraId="13DC6C20" w14:textId="77777777" w:rsidR="008E295C" w:rsidRPr="00043B28" w:rsidRDefault="008E295C" w:rsidP="008E295C">
      <w:pPr>
        <w:tabs>
          <w:tab w:val="left" w:pos="2340"/>
        </w:tabs>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Článok I.</w:t>
      </w:r>
    </w:p>
    <w:p w14:paraId="13DC6C21" w14:textId="77777777" w:rsidR="008E295C" w:rsidRPr="00043B28" w:rsidRDefault="008E295C" w:rsidP="008E295C">
      <w:pPr>
        <w:tabs>
          <w:tab w:val="left" w:pos="2340"/>
        </w:tabs>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Úvodné ustanovenia</w:t>
      </w:r>
    </w:p>
    <w:p w14:paraId="13DC6C22" w14:textId="77777777" w:rsidR="008E295C" w:rsidRPr="00043B28" w:rsidRDefault="008E295C" w:rsidP="008E295C">
      <w:pPr>
        <w:tabs>
          <w:tab w:val="left" w:pos="2340"/>
        </w:tab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 xml:space="preserve">1.1  </w:t>
      </w:r>
      <w:r w:rsidR="00411A34" w:rsidRPr="00043B28">
        <w:rPr>
          <w:rFonts w:asciiTheme="minorHAnsi" w:eastAsia="Times New Roman" w:hAnsiTheme="minorHAnsi" w:cstheme="minorHAnsi"/>
          <w:sz w:val="24"/>
          <w:lang w:eastAsia="cs-CZ"/>
        </w:rPr>
        <w:tab/>
      </w:r>
      <w:r w:rsidRPr="00043B28">
        <w:rPr>
          <w:rFonts w:asciiTheme="minorHAnsi" w:eastAsia="Times New Roman" w:hAnsiTheme="minorHAnsi" w:cstheme="minorHAnsi"/>
          <w:sz w:val="24"/>
          <w:lang w:eastAsia="cs-CZ"/>
        </w:rPr>
        <w:t>Objednávateľ je verejným obstarávateľom podľa zákona 343/2015</w:t>
      </w:r>
      <w:r w:rsidR="00090E1C" w:rsidRPr="00043B28">
        <w:rPr>
          <w:rFonts w:asciiTheme="minorHAnsi" w:eastAsia="Times New Roman" w:hAnsiTheme="minorHAnsi" w:cstheme="minorHAnsi"/>
          <w:sz w:val="24"/>
          <w:lang w:eastAsia="cs-CZ"/>
        </w:rPr>
        <w:t xml:space="preserve"> </w:t>
      </w:r>
      <w:proofErr w:type="spellStart"/>
      <w:r w:rsidR="00090E1C" w:rsidRPr="00043B28">
        <w:rPr>
          <w:rFonts w:asciiTheme="minorHAnsi" w:eastAsia="Times New Roman" w:hAnsiTheme="minorHAnsi" w:cstheme="minorHAnsi"/>
          <w:sz w:val="24"/>
          <w:lang w:eastAsia="cs-CZ"/>
        </w:rPr>
        <w:t>Z.z</w:t>
      </w:r>
      <w:proofErr w:type="spellEnd"/>
      <w:r w:rsidR="00090E1C" w:rsidRPr="00043B28">
        <w:rPr>
          <w:rFonts w:asciiTheme="minorHAnsi" w:eastAsia="Times New Roman" w:hAnsiTheme="minorHAnsi" w:cstheme="minorHAnsi"/>
          <w:sz w:val="24"/>
          <w:lang w:eastAsia="cs-CZ"/>
        </w:rPr>
        <w:t xml:space="preserve">. o verejnom </w:t>
      </w:r>
      <w:r w:rsidRPr="00043B28">
        <w:rPr>
          <w:rFonts w:asciiTheme="minorHAnsi" w:eastAsia="Times New Roman" w:hAnsiTheme="minorHAnsi" w:cstheme="minorHAnsi"/>
          <w:sz w:val="24"/>
          <w:lang w:eastAsia="cs-CZ"/>
        </w:rPr>
        <w:t>obstarávaní v aktuálnom znení.</w:t>
      </w:r>
    </w:p>
    <w:p w14:paraId="13DC6C23" w14:textId="77777777" w:rsidR="008E295C" w:rsidRPr="00043B28" w:rsidRDefault="008E295C" w:rsidP="008E295C">
      <w:pPr>
        <w:tabs>
          <w:tab w:val="left" w:pos="2340"/>
        </w:tab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24" w14:textId="77777777" w:rsidR="008E295C" w:rsidRPr="00043B28" w:rsidRDefault="008E295C" w:rsidP="008E295C">
      <w:pPr>
        <w:tabs>
          <w:tab w:val="left" w:pos="2340"/>
        </w:tab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1.2</w:t>
      </w:r>
      <w:r w:rsidRPr="00043B28">
        <w:rPr>
          <w:rFonts w:asciiTheme="minorHAnsi" w:eastAsia="Times New Roman" w:hAnsiTheme="minorHAnsi" w:cstheme="minorHAnsi"/>
          <w:sz w:val="24"/>
          <w:lang w:eastAsia="cs-CZ"/>
        </w:rPr>
        <w:tab/>
        <w:t xml:space="preserve">Táto zmluva sa uzatvára na účely poskytovania služieb externého manažmentu pre potreby objednávateľa. </w:t>
      </w:r>
    </w:p>
    <w:p w14:paraId="13DC6C25" w14:textId="77777777" w:rsidR="008E295C" w:rsidRPr="00043B28" w:rsidRDefault="008E295C" w:rsidP="008E295C">
      <w:pPr>
        <w:tabs>
          <w:tab w:val="left" w:pos="2340"/>
        </w:tab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26" w14:textId="77777777" w:rsidR="008E295C" w:rsidRPr="00043B28" w:rsidRDefault="008E295C" w:rsidP="008E295C">
      <w:pPr>
        <w:tabs>
          <w:tab w:val="left" w:pos="2340"/>
        </w:tabs>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Článok II.</w:t>
      </w:r>
    </w:p>
    <w:p w14:paraId="13DC6C27" w14:textId="77777777" w:rsidR="008E295C" w:rsidRPr="00043B28" w:rsidRDefault="008E295C" w:rsidP="008E295C">
      <w:pPr>
        <w:tabs>
          <w:tab w:val="left" w:pos="2340"/>
        </w:tabs>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Predmet zmluvy</w:t>
      </w:r>
    </w:p>
    <w:p w14:paraId="13DC6C28" w14:textId="0B170870" w:rsidR="008E295C" w:rsidRPr="00043B28" w:rsidRDefault="008E295C" w:rsidP="00117242">
      <w:pPr>
        <w:pStyle w:val="Default"/>
        <w:ind w:left="680" w:hanging="680"/>
        <w:jc w:val="both"/>
        <w:rPr>
          <w:rFonts w:asciiTheme="minorHAnsi" w:hAnsiTheme="minorHAnsi" w:cstheme="minorHAnsi"/>
        </w:rPr>
      </w:pPr>
      <w:r w:rsidRPr="00043B28">
        <w:rPr>
          <w:rFonts w:asciiTheme="minorHAnsi" w:eastAsia="Times New Roman" w:hAnsiTheme="minorHAnsi" w:cstheme="minorHAnsi"/>
          <w:lang w:eastAsia="cs-CZ"/>
        </w:rPr>
        <w:t>2.1</w:t>
      </w:r>
      <w:r w:rsidRPr="00043B28">
        <w:rPr>
          <w:rFonts w:asciiTheme="minorHAnsi" w:eastAsia="Times New Roman" w:hAnsiTheme="minorHAnsi" w:cstheme="minorHAnsi"/>
          <w:lang w:eastAsia="cs-CZ"/>
        </w:rPr>
        <w:tab/>
        <w:t xml:space="preserve">Predmetom zákazky je poskytovanie služieb externého manažmentu v rámci projektu </w:t>
      </w:r>
      <w:r w:rsidR="00204B1D" w:rsidRPr="00043B28">
        <w:rPr>
          <w:rFonts w:asciiTheme="minorHAnsi" w:eastAsia="Times New Roman" w:hAnsiTheme="minorHAnsi" w:cstheme="minorHAnsi"/>
          <w:b/>
          <w:i/>
          <w:lang w:eastAsia="cs-CZ"/>
        </w:rPr>
        <w:t>,,</w:t>
      </w:r>
      <w:r w:rsidR="00BB3978" w:rsidRPr="00BB3978">
        <w:t xml:space="preserve"> </w:t>
      </w:r>
      <w:r w:rsidR="00BB3978" w:rsidRPr="00BB3978">
        <w:rPr>
          <w:rFonts w:asciiTheme="minorHAnsi" w:hAnsiTheme="minorHAnsi" w:cstheme="minorHAnsi"/>
          <w:b/>
          <w:bCs/>
        </w:rPr>
        <w:t>Všetci spoločne za inklúziu Rómov, lokálny rozvoj a znižovanie chudoby v Pečovskej Novej Vsi</w:t>
      </w:r>
      <w:r w:rsidRPr="00043B28">
        <w:rPr>
          <w:rFonts w:asciiTheme="minorHAnsi" w:hAnsiTheme="minorHAnsi" w:cstheme="minorHAnsi"/>
          <w:b/>
          <w:i/>
        </w:rPr>
        <w:t>“</w:t>
      </w:r>
      <w:r w:rsidRPr="00043B28">
        <w:rPr>
          <w:rFonts w:asciiTheme="minorHAnsi" w:eastAsia="Times New Roman" w:hAnsiTheme="minorHAnsi" w:cstheme="minorHAnsi"/>
          <w:lang w:eastAsia="cs-CZ"/>
        </w:rPr>
        <w:t>. Predmet zákazky je detailne špecifikovaný v Prílohe č.1 tejto zmluvy.</w:t>
      </w:r>
    </w:p>
    <w:p w14:paraId="13DC6C29" w14:textId="77777777" w:rsidR="008E295C" w:rsidRPr="00043B28" w:rsidRDefault="008E295C" w:rsidP="008E295C">
      <w:pPr>
        <w:tabs>
          <w:tab w:val="left" w:pos="2340"/>
        </w:tabs>
        <w:spacing w:before="0" w:beforeAutospacing="0" w:after="0" w:afterAutospacing="0" w:line="240" w:lineRule="auto"/>
        <w:ind w:left="680" w:hanging="680"/>
        <w:contextualSpacing w:val="0"/>
        <w:rPr>
          <w:rFonts w:asciiTheme="minorHAnsi" w:eastAsia="Times New Roman" w:hAnsiTheme="minorHAnsi" w:cstheme="minorHAnsi"/>
          <w:sz w:val="24"/>
          <w:lang w:eastAsia="cs-CZ"/>
        </w:rPr>
      </w:pPr>
    </w:p>
    <w:p w14:paraId="13DC6C2A" w14:textId="77777777" w:rsidR="008E295C" w:rsidRPr="00043B28" w:rsidRDefault="008E295C"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2.2</w:t>
      </w:r>
      <w:r w:rsidRPr="00043B28">
        <w:rPr>
          <w:rFonts w:asciiTheme="minorHAnsi" w:eastAsia="Times New Roman" w:hAnsiTheme="minorHAnsi" w:cstheme="minorHAnsi"/>
          <w:sz w:val="24"/>
          <w:lang w:eastAsia="cs-CZ"/>
        </w:rPr>
        <w:tab/>
        <w:t>Poskytovateľ sa zaväzuje poskytovať objednávateľovi služby v súlade s právnymi predpismi Slovenskej republiky a Európskej únie. Objednávateľ sa zaväzuje zaplatiť poskytovateľovi doho</w:t>
      </w:r>
      <w:r w:rsidR="00185223" w:rsidRPr="00043B28">
        <w:rPr>
          <w:rFonts w:asciiTheme="minorHAnsi" w:eastAsia="Times New Roman" w:hAnsiTheme="minorHAnsi" w:cstheme="minorHAnsi"/>
          <w:sz w:val="24"/>
          <w:lang w:eastAsia="cs-CZ"/>
        </w:rPr>
        <w:t xml:space="preserve">dnutú odplatu podľa Prílohy č. </w:t>
      </w:r>
      <w:r w:rsidR="004F7200" w:rsidRPr="00043B28">
        <w:rPr>
          <w:rFonts w:asciiTheme="minorHAnsi" w:eastAsia="Times New Roman" w:hAnsiTheme="minorHAnsi" w:cstheme="minorHAnsi"/>
          <w:sz w:val="24"/>
          <w:lang w:eastAsia="cs-CZ"/>
        </w:rPr>
        <w:t>2</w:t>
      </w:r>
      <w:r w:rsidRPr="00043B28">
        <w:rPr>
          <w:rFonts w:asciiTheme="minorHAnsi" w:eastAsia="Times New Roman" w:hAnsiTheme="minorHAnsi" w:cstheme="minorHAnsi"/>
          <w:sz w:val="24"/>
          <w:lang w:eastAsia="cs-CZ"/>
        </w:rPr>
        <w:t xml:space="preserve"> tejto zmluvy. </w:t>
      </w:r>
    </w:p>
    <w:p w14:paraId="13DC6C2B" w14:textId="0F4230DA" w:rsidR="008E295C" w:rsidRDefault="008E295C" w:rsidP="008E295C">
      <w:pPr>
        <w:spacing w:before="0" w:beforeAutospacing="0" w:after="0" w:afterAutospacing="0" w:line="240" w:lineRule="auto"/>
        <w:ind w:left="680"/>
        <w:contextualSpacing w:val="0"/>
        <w:jc w:val="both"/>
        <w:rPr>
          <w:rFonts w:asciiTheme="minorHAnsi" w:eastAsia="Times New Roman" w:hAnsiTheme="minorHAnsi" w:cstheme="minorHAnsi"/>
          <w:sz w:val="24"/>
          <w:lang w:eastAsia="cs-CZ"/>
        </w:rPr>
      </w:pPr>
    </w:p>
    <w:p w14:paraId="13DC6C2C" w14:textId="77777777" w:rsidR="008E295C" w:rsidRPr="00043B28" w:rsidRDefault="008E295C"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2.3</w:t>
      </w:r>
      <w:r w:rsidRPr="00043B28">
        <w:rPr>
          <w:rFonts w:asciiTheme="minorHAnsi" w:eastAsia="Times New Roman" w:hAnsiTheme="minorHAnsi" w:cstheme="minorHAnsi"/>
          <w:sz w:val="24"/>
          <w:lang w:eastAsia="cs-CZ"/>
        </w:rPr>
        <w:tab/>
        <w:t xml:space="preserve">Objednávateľ sa zaväzuje poskytnúť poskytovateľovi všetku potrebnú súčinnosť, najmä tým, že poskytovateľovi v dohodnutom čase oznámi všetky informácie a predloží mu všetky dokumenty potrebné pre riadne poskytovanie poradenských služieb. </w:t>
      </w:r>
    </w:p>
    <w:p w14:paraId="13DC6C2D" w14:textId="77777777" w:rsidR="008E295C" w:rsidRPr="00043B28" w:rsidRDefault="008E295C"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2E" w14:textId="77777777" w:rsidR="008E295C" w:rsidRPr="00043B28" w:rsidRDefault="008E295C" w:rsidP="000E7C5D">
      <w:pPr>
        <w:spacing w:before="0" w:beforeAutospacing="0" w:after="0" w:afterAutospacing="0" w:line="240" w:lineRule="auto"/>
        <w:contextualSpacing w:val="0"/>
        <w:jc w:val="both"/>
        <w:rPr>
          <w:rFonts w:asciiTheme="minorHAnsi" w:eastAsia="Times New Roman" w:hAnsiTheme="minorHAnsi" w:cstheme="minorHAnsi"/>
          <w:sz w:val="24"/>
          <w:lang w:eastAsia="cs-CZ"/>
        </w:rPr>
      </w:pPr>
    </w:p>
    <w:p w14:paraId="13DC6C2F" w14:textId="77777777" w:rsidR="008E295C" w:rsidRPr="00043B28" w:rsidRDefault="008E295C"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lastRenderedPageBreak/>
        <w:t>2.</w:t>
      </w:r>
      <w:r w:rsidR="004F49C1" w:rsidRPr="00043B28">
        <w:rPr>
          <w:rFonts w:asciiTheme="minorHAnsi" w:eastAsia="Times New Roman" w:hAnsiTheme="minorHAnsi" w:cstheme="minorHAnsi"/>
          <w:sz w:val="24"/>
          <w:lang w:eastAsia="cs-CZ"/>
        </w:rPr>
        <w:t>4</w:t>
      </w:r>
      <w:r w:rsidRPr="00043B28">
        <w:rPr>
          <w:rFonts w:asciiTheme="minorHAnsi" w:eastAsia="Times New Roman" w:hAnsiTheme="minorHAnsi" w:cstheme="minorHAnsi"/>
          <w:sz w:val="24"/>
          <w:lang w:eastAsia="cs-CZ"/>
        </w:rPr>
        <w:tab/>
        <w:t>Poskytovateľ je povinný pri poskytovaní poradenských služieb podľa tejto zmluvy  postupovať s odbornou starostlivosťou, konať čestne a svedomito, dôsledne využívať všetky právne prostriedky a v záujme objednávateľa uplatňovať všetko, čo podľa svojho presvedčenia pokladá za prospešné na účel riadneho plnenia povinností podľa tejto zmluvy. Pritom je tiež povinný dbať na účelnosť a hospodárnosť poskytovaných poradenských služieb a ich poskytovanie v súlade so zákonmi Slovenskej republiky a legislatívou Európskej únie.</w:t>
      </w:r>
    </w:p>
    <w:p w14:paraId="13DC6C30" w14:textId="77777777"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Článok III.</w:t>
      </w:r>
    </w:p>
    <w:p w14:paraId="13DC6C31" w14:textId="77777777"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Odplata, platobné podmienky</w:t>
      </w:r>
    </w:p>
    <w:p w14:paraId="13DC6C32" w14:textId="52DFBB36" w:rsidR="008E295C" w:rsidRPr="00043B28" w:rsidRDefault="008E295C" w:rsidP="008E295C">
      <w:pPr>
        <w:tabs>
          <w:tab w:val="left" w:pos="426"/>
        </w:tab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3.1</w:t>
      </w:r>
      <w:r w:rsidRPr="00043B28">
        <w:rPr>
          <w:rFonts w:asciiTheme="minorHAnsi" w:eastAsia="Times New Roman" w:hAnsiTheme="minorHAnsi" w:cstheme="minorHAnsi"/>
          <w:sz w:val="24"/>
          <w:lang w:eastAsia="cs-CZ"/>
        </w:rPr>
        <w:tab/>
      </w:r>
      <w:r w:rsidRPr="00043B28">
        <w:rPr>
          <w:rFonts w:asciiTheme="minorHAnsi" w:eastAsia="Times New Roman" w:hAnsiTheme="minorHAnsi" w:cstheme="minorHAnsi"/>
          <w:sz w:val="24"/>
          <w:lang w:eastAsia="cs-CZ"/>
        </w:rPr>
        <w:tab/>
      </w:r>
      <w:r w:rsidRPr="00043B28">
        <w:rPr>
          <w:rFonts w:asciiTheme="minorHAnsi" w:eastAsia="Times New Roman" w:hAnsiTheme="minorHAnsi" w:cstheme="minorHAnsi"/>
          <w:sz w:val="24"/>
          <w:lang w:eastAsia="sk-SK"/>
        </w:rPr>
        <w:t xml:space="preserve">Úhrady za poskytované služby budú realizované za každý mesiac plnenia predmetu zmluvy na základe predloženého súpisu vykonaných prác a pracovného výkazu, pričom maximálny </w:t>
      </w:r>
      <w:r w:rsidR="00185223" w:rsidRPr="00043B28">
        <w:rPr>
          <w:rFonts w:asciiTheme="minorHAnsi" w:eastAsia="Times New Roman" w:hAnsiTheme="minorHAnsi" w:cstheme="minorHAnsi"/>
          <w:sz w:val="24"/>
          <w:lang w:eastAsia="sk-SK"/>
        </w:rPr>
        <w:t>r</w:t>
      </w:r>
      <w:r w:rsidRPr="00043B28">
        <w:rPr>
          <w:rFonts w:asciiTheme="minorHAnsi" w:eastAsia="Times New Roman" w:hAnsiTheme="minorHAnsi" w:cstheme="minorHAnsi"/>
          <w:sz w:val="24"/>
          <w:lang w:eastAsia="sk-SK"/>
        </w:rPr>
        <w:t xml:space="preserve">ozsah poskytnutých </w:t>
      </w:r>
      <w:r w:rsidR="006A4D13" w:rsidRPr="00043B28">
        <w:rPr>
          <w:rFonts w:asciiTheme="minorHAnsi" w:eastAsia="Times New Roman" w:hAnsiTheme="minorHAnsi" w:cstheme="minorHAnsi"/>
          <w:sz w:val="24"/>
          <w:lang w:eastAsia="sk-SK"/>
        </w:rPr>
        <w:t xml:space="preserve">služieb po celú dobu trvania projektu </w:t>
      </w:r>
      <w:r w:rsidR="00090E1C" w:rsidRPr="00043B28">
        <w:rPr>
          <w:rFonts w:asciiTheme="minorHAnsi" w:eastAsia="Times New Roman" w:hAnsiTheme="minorHAnsi" w:cstheme="minorHAnsi"/>
          <w:sz w:val="24"/>
          <w:lang w:eastAsia="sk-SK"/>
        </w:rPr>
        <w:t xml:space="preserve">je </w:t>
      </w:r>
      <w:r w:rsidR="006A4D13" w:rsidRPr="00043B28">
        <w:rPr>
          <w:rFonts w:asciiTheme="minorHAnsi" w:eastAsia="Times New Roman" w:hAnsiTheme="minorHAnsi" w:cstheme="minorHAnsi"/>
          <w:sz w:val="24"/>
          <w:lang w:eastAsia="sk-SK"/>
        </w:rPr>
        <w:t xml:space="preserve">spolu </w:t>
      </w:r>
      <w:r w:rsidR="00AC1188">
        <w:rPr>
          <w:rFonts w:asciiTheme="minorHAnsi" w:eastAsia="Times New Roman" w:hAnsiTheme="minorHAnsi" w:cstheme="minorHAnsi"/>
          <w:b/>
          <w:bCs/>
          <w:sz w:val="24"/>
          <w:lang w:eastAsia="sk-SK"/>
        </w:rPr>
        <w:t>400</w:t>
      </w:r>
      <w:r w:rsidRPr="00043B28">
        <w:rPr>
          <w:rFonts w:asciiTheme="minorHAnsi" w:eastAsia="Times New Roman" w:hAnsiTheme="minorHAnsi" w:cstheme="minorHAnsi"/>
          <w:sz w:val="24"/>
          <w:lang w:eastAsia="sk-SK"/>
        </w:rPr>
        <w:t xml:space="preserve"> hod./</w:t>
      </w:r>
      <w:r w:rsidR="00090E1C" w:rsidRPr="00043B28">
        <w:rPr>
          <w:rFonts w:asciiTheme="minorHAnsi" w:eastAsia="Times New Roman" w:hAnsiTheme="minorHAnsi" w:cstheme="minorHAnsi"/>
          <w:sz w:val="24"/>
          <w:lang w:eastAsia="sk-SK"/>
        </w:rPr>
        <w:t>projekt</w:t>
      </w:r>
      <w:r w:rsidR="009C2383" w:rsidRPr="00043B28">
        <w:rPr>
          <w:rFonts w:asciiTheme="minorHAnsi" w:eastAsia="Times New Roman" w:hAnsiTheme="minorHAnsi" w:cstheme="minorHAnsi"/>
          <w:sz w:val="24"/>
          <w:lang w:eastAsia="sk-SK"/>
        </w:rPr>
        <w:t xml:space="preserve"> v cene </w:t>
      </w:r>
      <w:r w:rsidR="00DC2E99">
        <w:rPr>
          <w:rFonts w:asciiTheme="minorHAnsi" w:eastAsia="Times New Roman" w:hAnsiTheme="minorHAnsi" w:cstheme="minorHAnsi"/>
          <w:sz w:val="24"/>
          <w:lang w:eastAsia="sk-SK"/>
        </w:rPr>
        <w:t>14,90</w:t>
      </w:r>
      <w:r w:rsidR="000E7C5D" w:rsidRPr="00043B28">
        <w:rPr>
          <w:rFonts w:asciiTheme="minorHAnsi" w:eastAsia="Arial" w:hAnsiTheme="minorHAnsi" w:cstheme="minorHAnsi"/>
          <w:b/>
          <w:bCs/>
          <w:spacing w:val="-3"/>
          <w:sz w:val="24"/>
        </w:rPr>
        <w:t xml:space="preserve"> </w:t>
      </w:r>
      <w:r w:rsidR="009C2383" w:rsidRPr="00043B28">
        <w:rPr>
          <w:rFonts w:asciiTheme="minorHAnsi" w:eastAsia="Times New Roman" w:hAnsiTheme="minorHAnsi" w:cstheme="minorHAnsi"/>
          <w:sz w:val="24"/>
          <w:lang w:eastAsia="sk-SK"/>
        </w:rPr>
        <w:t>EUR s DPH za hodinu</w:t>
      </w:r>
      <w:r w:rsidRPr="00043B28">
        <w:rPr>
          <w:rFonts w:asciiTheme="minorHAnsi" w:eastAsia="Times New Roman" w:hAnsiTheme="minorHAnsi" w:cstheme="minorHAnsi"/>
          <w:sz w:val="24"/>
          <w:lang w:eastAsia="sk-SK"/>
        </w:rPr>
        <w:t>.</w:t>
      </w:r>
    </w:p>
    <w:p w14:paraId="13DC6C33" w14:textId="77777777" w:rsidR="008E295C" w:rsidRPr="00043B28" w:rsidRDefault="008E295C"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34" w14:textId="77777777" w:rsidR="008E295C" w:rsidRPr="00043B28" w:rsidRDefault="006A4D13"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3.</w:t>
      </w:r>
      <w:r w:rsidR="004F7200" w:rsidRPr="00043B28">
        <w:rPr>
          <w:rFonts w:asciiTheme="minorHAnsi" w:eastAsia="Times New Roman" w:hAnsiTheme="minorHAnsi" w:cstheme="minorHAnsi"/>
          <w:sz w:val="24"/>
          <w:lang w:eastAsia="cs-CZ"/>
        </w:rPr>
        <w:t>2</w:t>
      </w:r>
      <w:r w:rsidR="008E295C" w:rsidRPr="00043B28">
        <w:rPr>
          <w:rFonts w:asciiTheme="minorHAnsi" w:eastAsia="Times New Roman" w:hAnsiTheme="minorHAnsi" w:cstheme="minorHAnsi"/>
          <w:sz w:val="24"/>
          <w:lang w:eastAsia="cs-CZ"/>
        </w:rPr>
        <w:tab/>
        <w:t xml:space="preserve">Ak objednávateľ zistí nesprávnosť alebo neúplnosť faktúry, objednávateľ je oprávnený vyzvať poskytovateľa, aby nedostatky odstránil alebo doplnil, a na tento účel je povinný poskytnúť mu potrebnú súčinnosť. Poskytovateľ je povinný opätovne doručiť faktúru s prílohami bez zbytočného odkladu, najneskôr do 10 dní od ich doručenia. </w:t>
      </w:r>
    </w:p>
    <w:p w14:paraId="13DC6C35" w14:textId="77777777" w:rsidR="004F7200" w:rsidRPr="00043B28" w:rsidRDefault="004F7200"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36" w14:textId="77777777" w:rsidR="008E295C" w:rsidRPr="00043B28" w:rsidRDefault="006A4D13"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3.</w:t>
      </w:r>
      <w:r w:rsidR="004F7200" w:rsidRPr="00043B28">
        <w:rPr>
          <w:rFonts w:asciiTheme="minorHAnsi" w:eastAsia="Times New Roman" w:hAnsiTheme="minorHAnsi" w:cstheme="minorHAnsi"/>
          <w:sz w:val="24"/>
          <w:lang w:eastAsia="cs-CZ"/>
        </w:rPr>
        <w:t>3</w:t>
      </w:r>
      <w:r w:rsidR="008E295C" w:rsidRPr="00043B28">
        <w:rPr>
          <w:rFonts w:asciiTheme="minorHAnsi" w:eastAsia="Times New Roman" w:hAnsiTheme="minorHAnsi" w:cstheme="minorHAnsi"/>
          <w:sz w:val="24"/>
          <w:lang w:eastAsia="cs-CZ"/>
        </w:rPr>
        <w:tab/>
        <w:t>Faktúra vystavená poskytovateľom musí spĺňať náležitosti daňového dokladu a obsahovať: obchodné meno a sídlo, IČO, DIČ zhotoviteľa, meno, sídlo, IČO, DIČ objednávateľa, číslo zmluvy, číslo faktúry, deň odoslania a deň splatnosti faktúry, označenie finančného ústavu a číslo účtu, na ktorý má byť platba poukázaná, názov podpornej služby, výšku ceny bez dane, sadzbu dane, fakturovanú sumu celkom vrátane DPH, názov projektu, ITMS kódy, podpis oprávnenej osoby.</w:t>
      </w:r>
    </w:p>
    <w:p w14:paraId="13DC6C37" w14:textId="77777777" w:rsidR="008E295C" w:rsidRPr="00043B28" w:rsidRDefault="008E295C"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38" w14:textId="2D02245A" w:rsidR="008E295C" w:rsidRPr="00043B28" w:rsidRDefault="006A4D13" w:rsidP="008E295C">
      <w:pPr>
        <w:autoSpaceDE w:val="0"/>
        <w:autoSpaceDN w:val="0"/>
        <w:adjustRightInd w:val="0"/>
        <w:spacing w:before="0" w:beforeAutospacing="0" w:after="0" w:afterAutospacing="0" w:line="240" w:lineRule="auto"/>
        <w:ind w:left="680" w:hanging="680"/>
        <w:contextualSpacing w:val="0"/>
        <w:jc w:val="both"/>
        <w:rPr>
          <w:rFonts w:asciiTheme="minorHAnsi" w:eastAsia="Times New Roman" w:hAnsiTheme="minorHAnsi" w:cstheme="minorHAnsi"/>
          <w:bCs/>
          <w:sz w:val="24"/>
          <w:lang w:eastAsia="zh-TW"/>
        </w:rPr>
      </w:pPr>
      <w:r w:rsidRPr="00043B28">
        <w:rPr>
          <w:rFonts w:asciiTheme="minorHAnsi" w:eastAsia="Times New Roman" w:hAnsiTheme="minorHAnsi" w:cstheme="minorHAnsi"/>
          <w:sz w:val="24"/>
          <w:lang w:eastAsia="zh-TW"/>
        </w:rPr>
        <w:t>3.</w:t>
      </w:r>
      <w:r w:rsidR="004F7200" w:rsidRPr="00043B28">
        <w:rPr>
          <w:rFonts w:asciiTheme="minorHAnsi" w:eastAsia="Times New Roman" w:hAnsiTheme="minorHAnsi" w:cstheme="minorHAnsi"/>
          <w:sz w:val="24"/>
          <w:lang w:eastAsia="zh-TW"/>
        </w:rPr>
        <w:t>4</w:t>
      </w:r>
      <w:r w:rsidR="008E295C" w:rsidRPr="00043B28">
        <w:rPr>
          <w:rFonts w:asciiTheme="minorHAnsi" w:eastAsia="Times New Roman" w:hAnsiTheme="minorHAnsi" w:cstheme="minorHAnsi"/>
          <w:sz w:val="24"/>
          <w:lang w:eastAsia="zh-TW"/>
        </w:rPr>
        <w:tab/>
        <w:t xml:space="preserve">Odplata podľa bodu 3.1 tohto článku je splatná do </w:t>
      </w:r>
      <w:r w:rsidR="00544F36">
        <w:rPr>
          <w:rFonts w:asciiTheme="minorHAnsi" w:eastAsia="Times New Roman" w:hAnsiTheme="minorHAnsi" w:cstheme="minorHAnsi"/>
          <w:sz w:val="24"/>
          <w:lang w:eastAsia="zh-TW"/>
        </w:rPr>
        <w:t>60</w:t>
      </w:r>
      <w:r w:rsidR="008E295C" w:rsidRPr="00043B28">
        <w:rPr>
          <w:rFonts w:asciiTheme="minorHAnsi" w:eastAsia="Times New Roman" w:hAnsiTheme="minorHAnsi" w:cstheme="minorHAnsi"/>
          <w:sz w:val="24"/>
          <w:lang w:eastAsia="zh-TW"/>
        </w:rPr>
        <w:t xml:space="preserve"> dní odo dňa doručenia riadne vystavenej faktúry poskytovateľom objednávateľovi, prostredníctvom banky na účet poskytovateľa uvedeného v záhlaví tejto zmluvy, alebo na iný účet, ktorý poskytovateľ na tento účel objednávateľovi vopred písomne oznámi. </w:t>
      </w:r>
      <w:r w:rsidR="008E295C" w:rsidRPr="00043B28">
        <w:rPr>
          <w:rFonts w:asciiTheme="minorHAnsi" w:eastAsia="Times New Roman" w:hAnsiTheme="minorHAnsi" w:cstheme="minorHAnsi"/>
          <w:bCs/>
          <w:sz w:val="24"/>
          <w:lang w:eastAsia="zh-TW"/>
        </w:rPr>
        <w:t>Faktúry uchádzač doručí v</w:t>
      </w:r>
      <w:r w:rsidR="005D2D70" w:rsidRPr="00043B28">
        <w:rPr>
          <w:rFonts w:asciiTheme="minorHAnsi" w:eastAsia="Times New Roman" w:hAnsiTheme="minorHAnsi" w:cstheme="minorHAnsi"/>
          <w:bCs/>
          <w:sz w:val="24"/>
          <w:lang w:eastAsia="zh-TW"/>
        </w:rPr>
        <w:t> štyroch</w:t>
      </w:r>
      <w:r w:rsidR="005D2D70" w:rsidRPr="00043B28">
        <w:rPr>
          <w:rFonts w:asciiTheme="minorHAnsi" w:eastAsia="Times New Roman" w:hAnsiTheme="minorHAnsi" w:cstheme="minorHAnsi"/>
          <w:bCs/>
          <w:sz w:val="24"/>
          <w:u w:val="single"/>
          <w:lang w:eastAsia="zh-TW"/>
        </w:rPr>
        <w:t xml:space="preserve"> </w:t>
      </w:r>
      <w:r w:rsidR="008E295C" w:rsidRPr="00043B28">
        <w:rPr>
          <w:rFonts w:asciiTheme="minorHAnsi" w:eastAsia="Times New Roman" w:hAnsiTheme="minorHAnsi" w:cstheme="minorHAnsi"/>
          <w:bCs/>
          <w:sz w:val="24"/>
          <w:lang w:eastAsia="zh-TW"/>
        </w:rPr>
        <w:t>rovnopisoch.</w:t>
      </w:r>
    </w:p>
    <w:p w14:paraId="13DC6C39" w14:textId="77777777" w:rsidR="008E295C" w:rsidRPr="00043B28" w:rsidRDefault="008E295C" w:rsidP="008E295C">
      <w:pPr>
        <w:spacing w:before="0" w:beforeAutospacing="0" w:after="0" w:afterAutospacing="0" w:line="240" w:lineRule="auto"/>
        <w:contextualSpacing w:val="0"/>
        <w:rPr>
          <w:rFonts w:asciiTheme="minorHAnsi" w:eastAsia="Times New Roman" w:hAnsiTheme="minorHAnsi" w:cstheme="minorHAnsi"/>
          <w:b/>
          <w:sz w:val="24"/>
          <w:lang w:eastAsia="cs-CZ"/>
        </w:rPr>
      </w:pPr>
    </w:p>
    <w:p w14:paraId="13DC6C3A" w14:textId="77777777"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Článok IV.</w:t>
      </w:r>
    </w:p>
    <w:p w14:paraId="13DC6C3B" w14:textId="77777777" w:rsidR="008E295C" w:rsidRPr="00043B28" w:rsidRDefault="008E295C" w:rsidP="008E295C">
      <w:pPr>
        <w:autoSpaceDE w:val="0"/>
        <w:autoSpaceDN w:val="0"/>
        <w:adjustRightInd w:val="0"/>
        <w:spacing w:before="0" w:beforeAutospacing="0" w:after="0" w:afterAutospacing="0" w:line="240" w:lineRule="auto"/>
        <w:contextualSpacing w:val="0"/>
        <w:jc w:val="center"/>
        <w:rPr>
          <w:rFonts w:asciiTheme="minorHAnsi" w:eastAsia="Times New Roman" w:hAnsiTheme="minorHAnsi" w:cstheme="minorHAnsi"/>
          <w:b/>
          <w:bCs/>
          <w:color w:val="000000"/>
          <w:sz w:val="24"/>
          <w:lang w:eastAsia="zh-TW"/>
        </w:rPr>
      </w:pPr>
      <w:r w:rsidRPr="00043B28">
        <w:rPr>
          <w:rFonts w:asciiTheme="minorHAnsi" w:eastAsia="Times New Roman" w:hAnsiTheme="minorHAnsi" w:cstheme="minorHAnsi"/>
          <w:b/>
          <w:bCs/>
          <w:color w:val="000000"/>
          <w:sz w:val="24"/>
          <w:lang w:eastAsia="zh-TW"/>
        </w:rPr>
        <w:t xml:space="preserve">Miesto a čas plnenia a plnenie predmetu zmluvy </w:t>
      </w:r>
    </w:p>
    <w:p w14:paraId="13DC6C3C" w14:textId="77777777" w:rsidR="008E295C" w:rsidRPr="00043B28" w:rsidRDefault="008E295C" w:rsidP="008E295C">
      <w:pPr>
        <w:spacing w:before="0" w:beforeAutospacing="0" w:after="0" w:afterAutospacing="0" w:line="240" w:lineRule="auto"/>
        <w:ind w:left="709" w:hanging="709"/>
        <w:contextualSpacing w:val="0"/>
        <w:jc w:val="both"/>
        <w:rPr>
          <w:rFonts w:asciiTheme="minorHAnsi" w:eastAsia="Times New Roman" w:hAnsiTheme="minorHAnsi" w:cstheme="minorHAnsi"/>
          <w:sz w:val="24"/>
          <w:lang w:eastAsia="sk-SK"/>
        </w:rPr>
      </w:pPr>
      <w:r w:rsidRPr="00043B28">
        <w:rPr>
          <w:rFonts w:asciiTheme="minorHAnsi" w:eastAsia="Times New Roman" w:hAnsiTheme="minorHAnsi" w:cstheme="minorHAnsi"/>
          <w:sz w:val="24"/>
          <w:lang w:eastAsia="sk-SK"/>
        </w:rPr>
        <w:t>4.1</w:t>
      </w:r>
      <w:r w:rsidRPr="00043B28">
        <w:rPr>
          <w:rFonts w:asciiTheme="minorHAnsi" w:eastAsia="Times New Roman" w:hAnsiTheme="minorHAnsi" w:cstheme="minorHAnsi"/>
          <w:sz w:val="24"/>
          <w:lang w:eastAsia="sk-SK"/>
        </w:rPr>
        <w:tab/>
        <w:t>Miesto plnenia zmluvy: sídlo objednávateľa</w:t>
      </w:r>
      <w:r w:rsidR="006A4D13" w:rsidRPr="00043B28">
        <w:rPr>
          <w:rFonts w:asciiTheme="minorHAnsi" w:eastAsia="Times New Roman" w:hAnsiTheme="minorHAnsi" w:cstheme="minorHAnsi"/>
          <w:sz w:val="24"/>
          <w:lang w:eastAsia="sk-SK"/>
        </w:rPr>
        <w:t>, resp</w:t>
      </w:r>
      <w:r w:rsidRPr="00043B28">
        <w:rPr>
          <w:rFonts w:asciiTheme="minorHAnsi" w:eastAsia="Times New Roman" w:hAnsiTheme="minorHAnsi" w:cstheme="minorHAnsi"/>
          <w:sz w:val="24"/>
          <w:lang w:eastAsia="sk-SK"/>
        </w:rPr>
        <w:t>.</w:t>
      </w:r>
      <w:r w:rsidR="006A4D13" w:rsidRPr="00043B28">
        <w:rPr>
          <w:rFonts w:asciiTheme="minorHAnsi" w:eastAsia="Times New Roman" w:hAnsiTheme="minorHAnsi" w:cstheme="minorHAnsi"/>
          <w:sz w:val="24"/>
          <w:lang w:eastAsia="sk-SK"/>
        </w:rPr>
        <w:t xml:space="preserve"> sídlo poskytovateľa</w:t>
      </w:r>
    </w:p>
    <w:p w14:paraId="13DC6C3D" w14:textId="77777777" w:rsidR="008E295C" w:rsidRPr="00043B28" w:rsidRDefault="008E295C" w:rsidP="008E295C">
      <w:pPr>
        <w:spacing w:before="0" w:beforeAutospacing="0" w:after="0" w:afterAutospacing="0" w:line="240" w:lineRule="auto"/>
        <w:ind w:left="709" w:hanging="709"/>
        <w:contextualSpacing w:val="0"/>
        <w:jc w:val="both"/>
        <w:rPr>
          <w:rFonts w:asciiTheme="minorHAnsi" w:eastAsia="Times New Roman" w:hAnsiTheme="minorHAnsi" w:cstheme="minorHAnsi"/>
          <w:sz w:val="24"/>
          <w:lang w:eastAsia="sk-SK"/>
        </w:rPr>
      </w:pPr>
    </w:p>
    <w:p w14:paraId="13DC6C3E" w14:textId="2F1C407A" w:rsidR="00EE585C" w:rsidRPr="00043B28" w:rsidRDefault="008E295C" w:rsidP="001F4DEC">
      <w:pPr>
        <w:pStyle w:val="Default"/>
        <w:ind w:left="709" w:hanging="709"/>
        <w:jc w:val="both"/>
        <w:rPr>
          <w:rFonts w:asciiTheme="minorHAnsi" w:hAnsiTheme="minorHAnsi" w:cstheme="minorHAnsi"/>
        </w:rPr>
      </w:pPr>
      <w:r w:rsidRPr="00043B28">
        <w:rPr>
          <w:rFonts w:asciiTheme="minorHAnsi" w:eastAsia="Times New Roman" w:hAnsiTheme="minorHAnsi" w:cstheme="minorHAnsi"/>
          <w:lang w:eastAsia="cs-CZ"/>
        </w:rPr>
        <w:t xml:space="preserve">4.2   </w:t>
      </w:r>
      <w:r w:rsidR="0032342D">
        <w:rPr>
          <w:rFonts w:asciiTheme="minorHAnsi" w:eastAsia="Times New Roman" w:hAnsiTheme="minorHAnsi" w:cstheme="minorHAnsi"/>
          <w:lang w:eastAsia="cs-CZ"/>
        </w:rPr>
        <w:t xml:space="preserve"> </w:t>
      </w:r>
      <w:r w:rsidR="004F7200" w:rsidRPr="001F4DEC">
        <w:rPr>
          <w:rFonts w:asciiTheme="minorHAnsi" w:hAnsiTheme="minorHAnsi" w:cstheme="minorHAnsi"/>
        </w:rPr>
        <w:t>Trvanie zákazky:</w:t>
      </w:r>
      <w:r w:rsidR="00EE585C" w:rsidRPr="001F4DEC">
        <w:rPr>
          <w:rFonts w:asciiTheme="minorHAnsi" w:hAnsiTheme="minorHAnsi" w:cstheme="minorHAnsi"/>
        </w:rPr>
        <w:t xml:space="preserve"> </w:t>
      </w:r>
      <w:r w:rsidR="00A7546D">
        <w:rPr>
          <w:rFonts w:asciiTheme="minorHAnsi" w:hAnsiTheme="minorHAnsi" w:cstheme="minorHAnsi"/>
          <w:b/>
          <w:bCs/>
        </w:rPr>
        <w:t>400</w:t>
      </w:r>
      <w:r w:rsidR="0032342D">
        <w:rPr>
          <w:rFonts w:asciiTheme="minorHAnsi" w:hAnsiTheme="minorHAnsi" w:cstheme="minorHAnsi"/>
        </w:rPr>
        <w:t xml:space="preserve"> hodín </w:t>
      </w:r>
      <w:r w:rsidR="001F4DEC" w:rsidRPr="001F4DEC">
        <w:rPr>
          <w:rFonts w:asciiTheme="minorHAnsi" w:hAnsiTheme="minorHAnsi" w:cstheme="minorHAnsi"/>
        </w:rPr>
        <w:t>do</w:t>
      </w:r>
      <w:r w:rsidR="001F4DEC">
        <w:rPr>
          <w:rFonts w:asciiTheme="minorHAnsi" w:hAnsiTheme="minorHAnsi" w:cstheme="minorHAnsi"/>
        </w:rPr>
        <w:t xml:space="preserve"> ukončenia všetkých činnosti spojených s Externým manažmentom</w:t>
      </w:r>
      <w:r w:rsidR="001F4DEC" w:rsidRPr="00417740">
        <w:rPr>
          <w:rFonts w:ascii="Calibri" w:hAnsi="Calibri" w:cs="Calibri"/>
        </w:rPr>
        <w:t>.</w:t>
      </w:r>
      <w:r w:rsidR="001F4DEC">
        <w:rPr>
          <w:rFonts w:ascii="Calibri" w:hAnsi="Calibri" w:cs="Calibri"/>
        </w:rPr>
        <w:t xml:space="preserve"> </w:t>
      </w:r>
      <w:r w:rsidR="001F4DEC" w:rsidRPr="00A964EE">
        <w:rPr>
          <w:rFonts w:asciiTheme="minorHAnsi" w:hAnsiTheme="minorHAnsi" w:cstheme="minorHAnsi"/>
        </w:rPr>
        <w:t>Za ukončenie činnosť externého manažmentu sa považuje podanie záverečnej žiadosti o</w:t>
      </w:r>
      <w:r w:rsidR="001F4DEC">
        <w:rPr>
          <w:rFonts w:asciiTheme="minorHAnsi" w:hAnsiTheme="minorHAnsi" w:cstheme="minorHAnsi"/>
        </w:rPr>
        <w:t> </w:t>
      </w:r>
      <w:r w:rsidR="001F4DEC" w:rsidRPr="00A964EE">
        <w:rPr>
          <w:rFonts w:asciiTheme="minorHAnsi" w:hAnsiTheme="minorHAnsi" w:cstheme="minorHAnsi"/>
        </w:rPr>
        <w:t>platbu</w:t>
      </w:r>
      <w:r w:rsidR="001F4DEC">
        <w:rPr>
          <w:rFonts w:asciiTheme="minorHAnsi" w:hAnsiTheme="minorHAnsi" w:cstheme="minorHAnsi"/>
        </w:rPr>
        <w:t>.</w:t>
      </w:r>
    </w:p>
    <w:p w14:paraId="13DC6C3F" w14:textId="26650014" w:rsidR="008E295C" w:rsidRPr="00043B28" w:rsidRDefault="004F7200" w:rsidP="009240AC">
      <w:pPr>
        <w:spacing w:before="0" w:beforeAutospacing="0" w:after="0" w:afterAutospacing="0" w:line="240" w:lineRule="auto"/>
        <w:ind w:left="680"/>
        <w:contextualSpacing w:val="0"/>
        <w:jc w:val="both"/>
        <w:rPr>
          <w:rFonts w:asciiTheme="minorHAnsi" w:eastAsia="Times New Roman" w:hAnsiTheme="minorHAnsi" w:cstheme="minorHAnsi"/>
          <w:sz w:val="24"/>
          <w:lang w:eastAsia="cs-CZ"/>
        </w:rPr>
      </w:pPr>
      <w:r w:rsidRPr="00043B28">
        <w:rPr>
          <w:rFonts w:asciiTheme="minorHAnsi" w:hAnsiTheme="minorHAnsi" w:cstheme="minorHAnsi"/>
          <w:sz w:val="24"/>
        </w:rPr>
        <w:t xml:space="preserve">Zmluva nadobúda platnosť podpisom zmluvy oboma stranami a účinnosť po dni zverejnenia </w:t>
      </w:r>
      <w:r w:rsidR="00220028">
        <w:rPr>
          <w:rFonts w:asciiTheme="minorHAnsi" w:hAnsiTheme="minorHAnsi" w:cstheme="minorHAnsi"/>
          <w:sz w:val="24"/>
        </w:rPr>
        <w:t>Centrálnom registri zmlúv</w:t>
      </w:r>
      <w:r w:rsidR="00EE585C" w:rsidRPr="00043B28">
        <w:rPr>
          <w:rFonts w:asciiTheme="minorHAnsi" w:hAnsiTheme="minorHAnsi" w:cstheme="minorHAnsi"/>
          <w:sz w:val="24"/>
        </w:rPr>
        <w:t>.</w:t>
      </w:r>
      <w:r w:rsidRPr="00043B28">
        <w:rPr>
          <w:rFonts w:asciiTheme="minorHAnsi" w:hAnsiTheme="minorHAnsi" w:cstheme="minorHAnsi"/>
          <w:sz w:val="24"/>
        </w:rPr>
        <w:t xml:space="preserve"> </w:t>
      </w:r>
    </w:p>
    <w:p w14:paraId="13DC6C40" w14:textId="77777777" w:rsidR="00411A34" w:rsidRPr="00043B28" w:rsidRDefault="00411A34" w:rsidP="008E295C">
      <w:pPr>
        <w:spacing w:before="0" w:beforeAutospacing="0" w:after="0" w:afterAutospacing="0" w:line="240" w:lineRule="auto"/>
        <w:ind w:left="1389" w:hanging="709"/>
        <w:contextualSpacing w:val="0"/>
        <w:jc w:val="both"/>
        <w:rPr>
          <w:rFonts w:asciiTheme="minorHAnsi" w:eastAsia="Times New Roman" w:hAnsiTheme="minorHAnsi" w:cstheme="minorHAnsi"/>
          <w:sz w:val="24"/>
          <w:lang w:eastAsia="cs-CZ"/>
        </w:rPr>
      </w:pPr>
    </w:p>
    <w:p w14:paraId="13DC6C41" w14:textId="77777777"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Článok V.</w:t>
      </w:r>
    </w:p>
    <w:p w14:paraId="13DC6C42" w14:textId="77777777"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Sankcie</w:t>
      </w:r>
    </w:p>
    <w:p w14:paraId="13DC6C43" w14:textId="77777777" w:rsidR="008E295C" w:rsidRPr="00043B28" w:rsidRDefault="008E295C" w:rsidP="008E295C">
      <w:pPr>
        <w:spacing w:before="0" w:beforeAutospacing="0" w:after="0" w:afterAutospacing="0" w:line="240" w:lineRule="auto"/>
        <w:ind w:left="680" w:hanging="680"/>
        <w:contextualSpacing w:val="0"/>
        <w:jc w:val="both"/>
        <w:outlineLvl w:val="0"/>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5.1</w:t>
      </w:r>
      <w:r w:rsidRPr="00043B28">
        <w:rPr>
          <w:rFonts w:asciiTheme="minorHAnsi" w:eastAsia="Times New Roman" w:hAnsiTheme="minorHAnsi" w:cstheme="minorHAnsi"/>
          <w:sz w:val="24"/>
          <w:lang w:eastAsia="cs-CZ"/>
        </w:rPr>
        <w:tab/>
        <w:t>Objednávateľ je oprávnený uplatniť zmluvnú pokutu vo výške 0,05% z odplaty dohodnutej v článku III tejto zmluvy pre konkrétnu realizovanú činnosť v rámcu externého manažmentu, a to za každý deň omeškania realizácie objednávky spôsobeného poskytovateľom, najviac však 15% z odplaty bez DPH.</w:t>
      </w:r>
    </w:p>
    <w:p w14:paraId="13DC6C44" w14:textId="77777777" w:rsidR="008E295C" w:rsidRPr="00043B28" w:rsidRDefault="008E295C" w:rsidP="008E295C">
      <w:pPr>
        <w:spacing w:before="0" w:beforeAutospacing="0" w:after="0" w:afterAutospacing="0" w:line="240" w:lineRule="auto"/>
        <w:ind w:left="680" w:hanging="680"/>
        <w:contextualSpacing w:val="0"/>
        <w:jc w:val="both"/>
        <w:outlineLvl w:val="0"/>
        <w:rPr>
          <w:rFonts w:asciiTheme="minorHAnsi" w:eastAsia="Times New Roman" w:hAnsiTheme="minorHAnsi" w:cstheme="minorHAnsi"/>
          <w:sz w:val="24"/>
          <w:lang w:eastAsia="cs-CZ"/>
        </w:rPr>
      </w:pPr>
    </w:p>
    <w:p w14:paraId="13DC6C45" w14:textId="77777777" w:rsidR="008E295C" w:rsidRPr="00043B28" w:rsidRDefault="008E295C" w:rsidP="008E295C">
      <w:pPr>
        <w:spacing w:before="0" w:beforeAutospacing="0" w:after="0" w:afterAutospacing="0" w:line="240" w:lineRule="auto"/>
        <w:ind w:left="680" w:hanging="680"/>
        <w:contextualSpacing w:val="0"/>
        <w:jc w:val="both"/>
        <w:outlineLvl w:val="0"/>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5.2</w:t>
      </w:r>
      <w:r w:rsidRPr="00043B28">
        <w:rPr>
          <w:rFonts w:asciiTheme="minorHAnsi" w:eastAsia="Times New Roman" w:hAnsiTheme="minorHAnsi" w:cstheme="minorHAnsi"/>
          <w:sz w:val="24"/>
          <w:lang w:eastAsia="cs-CZ"/>
        </w:rPr>
        <w:tab/>
        <w:t>Poskytovateľ môže uplatniť nárok na úrok z omeškania podľa ustanovenia § 369, ods.1 Obchodného zákonníka v prípade omeškania objednávateľa so zaplatením odplaty za poskytovanie poradenských služieb.</w:t>
      </w:r>
    </w:p>
    <w:p w14:paraId="13DC6C46" w14:textId="77777777" w:rsidR="00C37CF3" w:rsidRPr="00043B28" w:rsidRDefault="00C37CF3"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p>
    <w:p w14:paraId="13DC6C47" w14:textId="77777777"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Článok VI.</w:t>
      </w:r>
    </w:p>
    <w:p w14:paraId="13DC6C48" w14:textId="77777777"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Zánik zmluvy</w:t>
      </w:r>
    </w:p>
    <w:p w14:paraId="13DC6C49" w14:textId="2F4FFE50" w:rsidR="008E295C" w:rsidRPr="00043B28" w:rsidRDefault="008E295C"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6.1</w:t>
      </w:r>
      <w:r w:rsidRPr="00043B28">
        <w:rPr>
          <w:rFonts w:asciiTheme="minorHAnsi" w:eastAsia="Times New Roman" w:hAnsiTheme="minorHAnsi" w:cstheme="minorHAnsi"/>
          <w:sz w:val="24"/>
          <w:lang w:eastAsia="cs-CZ"/>
        </w:rPr>
        <w:tab/>
        <w:t>Zmluvný vzťah založený touto zmluvou zaniká uplynutím doby dohodnutej zmluvnými stranami alebo písomnou dohodou zmluvných strán alebo jednostranným odstúpením od zmluvy alebo vyčerpaním finančného limitu uvedeného v čl. III, bod 3.</w:t>
      </w:r>
      <w:r w:rsidR="004F49C1" w:rsidRPr="00043B28">
        <w:rPr>
          <w:rFonts w:asciiTheme="minorHAnsi" w:eastAsia="Times New Roman" w:hAnsiTheme="minorHAnsi" w:cstheme="minorHAnsi"/>
          <w:sz w:val="24"/>
          <w:lang w:eastAsia="cs-CZ"/>
        </w:rPr>
        <w:t>1</w:t>
      </w:r>
      <w:r w:rsidRPr="00043B28">
        <w:rPr>
          <w:rFonts w:asciiTheme="minorHAnsi" w:eastAsia="Times New Roman" w:hAnsiTheme="minorHAnsi" w:cstheme="minorHAnsi"/>
          <w:sz w:val="24"/>
          <w:lang w:eastAsia="cs-CZ"/>
        </w:rPr>
        <w:t xml:space="preserve">, najneskôr však dňom uvedeným v čl. </w:t>
      </w:r>
      <w:r w:rsidR="001A42C6">
        <w:rPr>
          <w:rFonts w:asciiTheme="minorHAnsi" w:eastAsia="Times New Roman" w:hAnsiTheme="minorHAnsi" w:cstheme="minorHAnsi"/>
          <w:sz w:val="24"/>
          <w:lang w:eastAsia="cs-CZ"/>
        </w:rPr>
        <w:t>IV</w:t>
      </w:r>
      <w:r w:rsidRPr="00043B28">
        <w:rPr>
          <w:rFonts w:asciiTheme="minorHAnsi" w:eastAsia="Times New Roman" w:hAnsiTheme="minorHAnsi" w:cstheme="minorHAnsi"/>
          <w:sz w:val="24"/>
          <w:lang w:eastAsia="cs-CZ"/>
        </w:rPr>
        <w:t xml:space="preserve"> bod </w:t>
      </w:r>
      <w:r w:rsidR="006E6BA7">
        <w:rPr>
          <w:rFonts w:asciiTheme="minorHAnsi" w:eastAsia="Times New Roman" w:hAnsiTheme="minorHAnsi" w:cstheme="minorHAnsi"/>
          <w:sz w:val="24"/>
          <w:lang w:eastAsia="cs-CZ"/>
        </w:rPr>
        <w:t>4</w:t>
      </w:r>
      <w:r w:rsidRPr="00043B28">
        <w:rPr>
          <w:rFonts w:asciiTheme="minorHAnsi" w:eastAsia="Times New Roman" w:hAnsiTheme="minorHAnsi" w:cstheme="minorHAnsi"/>
          <w:sz w:val="24"/>
          <w:lang w:eastAsia="cs-CZ"/>
        </w:rPr>
        <w:t xml:space="preserve">.2. </w:t>
      </w:r>
    </w:p>
    <w:p w14:paraId="13DC6C4A" w14:textId="77777777" w:rsidR="008E295C" w:rsidRPr="00043B28" w:rsidRDefault="008E295C" w:rsidP="008E295C">
      <w:pPr>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4B" w14:textId="77777777" w:rsidR="008E295C" w:rsidRPr="00043B28" w:rsidRDefault="008E295C" w:rsidP="008E295C">
      <w:pPr>
        <w:spacing w:before="0" w:beforeAutospacing="0" w:after="0" w:afterAutospacing="0" w:line="240" w:lineRule="auto"/>
        <w:ind w:left="709" w:hanging="709"/>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6.</w:t>
      </w:r>
      <w:r w:rsidR="005E674C" w:rsidRPr="00043B28">
        <w:rPr>
          <w:rFonts w:asciiTheme="minorHAnsi" w:eastAsia="Times New Roman" w:hAnsiTheme="minorHAnsi" w:cstheme="minorHAnsi"/>
          <w:sz w:val="24"/>
          <w:lang w:eastAsia="cs-CZ"/>
        </w:rPr>
        <w:t>2</w:t>
      </w:r>
      <w:r w:rsidRPr="00043B28">
        <w:rPr>
          <w:rFonts w:asciiTheme="minorHAnsi" w:eastAsia="Times New Roman" w:hAnsiTheme="minorHAnsi" w:cstheme="minorHAnsi"/>
          <w:sz w:val="24"/>
          <w:lang w:eastAsia="cs-CZ"/>
        </w:rPr>
        <w:tab/>
        <w:t xml:space="preserve">Odstúpenie od zmluvy musí mať písomnú formu, musí v ňom byť uvedený dôvod odstúpenia a jeho účinky nastávajú dňom jeho doručenia druhej zmluvnej strane. </w:t>
      </w:r>
    </w:p>
    <w:p w14:paraId="13DC6C4E" w14:textId="77777777" w:rsidR="00375A4A" w:rsidRPr="00043B28" w:rsidRDefault="00375A4A" w:rsidP="008E295C">
      <w:pPr>
        <w:widowControl w:val="0"/>
        <w:autoSpaceDE w:val="0"/>
        <w:autoSpaceDN w:val="0"/>
        <w:spacing w:before="0" w:beforeAutospacing="0" w:after="0" w:afterAutospacing="0" w:line="240" w:lineRule="auto"/>
        <w:ind w:left="360"/>
        <w:contextualSpacing w:val="0"/>
        <w:jc w:val="center"/>
        <w:rPr>
          <w:rFonts w:asciiTheme="minorHAnsi" w:eastAsia="Times New Roman" w:hAnsiTheme="minorHAnsi" w:cstheme="minorHAnsi"/>
          <w:b/>
          <w:sz w:val="24"/>
          <w:lang w:eastAsia="cs-CZ"/>
        </w:rPr>
      </w:pPr>
    </w:p>
    <w:p w14:paraId="13DC6C5C" w14:textId="2C6BC980"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Článok VII.</w:t>
      </w:r>
    </w:p>
    <w:p w14:paraId="13DC6C5D" w14:textId="77777777" w:rsidR="008E295C" w:rsidRPr="00043B28" w:rsidRDefault="008E295C" w:rsidP="008E295C">
      <w:pPr>
        <w:spacing w:before="0" w:beforeAutospacing="0" w:after="0" w:afterAutospacing="0" w:line="240" w:lineRule="auto"/>
        <w:ind w:left="680" w:hanging="680"/>
        <w:contextualSpacing w:val="0"/>
        <w:jc w:val="center"/>
        <w:rPr>
          <w:rFonts w:asciiTheme="minorHAnsi" w:eastAsia="Times New Roman" w:hAnsiTheme="minorHAnsi" w:cstheme="minorHAnsi"/>
          <w:b/>
          <w:sz w:val="24"/>
          <w:lang w:eastAsia="cs-CZ"/>
        </w:rPr>
      </w:pPr>
      <w:r w:rsidRPr="00043B28">
        <w:rPr>
          <w:rFonts w:asciiTheme="minorHAnsi" w:eastAsia="Times New Roman" w:hAnsiTheme="minorHAnsi" w:cstheme="minorHAnsi"/>
          <w:b/>
          <w:sz w:val="24"/>
          <w:lang w:eastAsia="cs-CZ"/>
        </w:rPr>
        <w:t>Spoločné a záverečné ustanovenia</w:t>
      </w:r>
    </w:p>
    <w:p w14:paraId="13DC6C5E" w14:textId="2162DABF" w:rsidR="004F7200" w:rsidRPr="00043B28" w:rsidRDefault="00A7546D" w:rsidP="004F7200">
      <w:pPr>
        <w:tabs>
          <w:tab w:val="left" w:pos="709"/>
        </w:tabs>
        <w:spacing w:before="240" w:beforeAutospacing="0" w:after="0" w:afterAutospacing="0" w:line="240" w:lineRule="auto"/>
        <w:ind w:left="709" w:hanging="709"/>
        <w:contextualSpacing w:val="0"/>
        <w:jc w:val="both"/>
        <w:rPr>
          <w:rFonts w:asciiTheme="minorHAnsi" w:eastAsia="Times New Roman" w:hAnsiTheme="minorHAnsi" w:cstheme="minorHAnsi"/>
          <w:sz w:val="24"/>
          <w:lang w:eastAsia="cs-CZ"/>
        </w:rPr>
      </w:pPr>
      <w:r>
        <w:rPr>
          <w:rFonts w:asciiTheme="minorHAnsi" w:eastAsia="Times New Roman" w:hAnsiTheme="minorHAnsi" w:cstheme="minorHAnsi"/>
          <w:sz w:val="24"/>
          <w:lang w:eastAsia="cs-CZ"/>
        </w:rPr>
        <w:t>7</w:t>
      </w:r>
      <w:r w:rsidR="008E295C" w:rsidRPr="00043B28">
        <w:rPr>
          <w:rFonts w:asciiTheme="minorHAnsi" w:eastAsia="Times New Roman" w:hAnsiTheme="minorHAnsi" w:cstheme="minorHAnsi"/>
          <w:sz w:val="24"/>
          <w:lang w:eastAsia="cs-CZ"/>
        </w:rPr>
        <w:t>.1</w:t>
      </w:r>
      <w:r w:rsidR="008E295C" w:rsidRPr="00043B28">
        <w:rPr>
          <w:rFonts w:asciiTheme="minorHAnsi" w:eastAsia="Times New Roman" w:hAnsiTheme="minorHAnsi" w:cstheme="minorHAnsi"/>
          <w:sz w:val="24"/>
          <w:lang w:eastAsia="cs-CZ"/>
        </w:rPr>
        <w:tab/>
      </w:r>
      <w:r w:rsidR="004F7200" w:rsidRPr="00043B28">
        <w:rPr>
          <w:rFonts w:asciiTheme="minorHAnsi" w:eastAsia="Times New Roman" w:hAnsiTheme="minorHAnsi" w:cstheme="minorHAnsi"/>
          <w:sz w:val="24"/>
          <w:lang w:eastAsia="cs-CZ"/>
        </w:rPr>
        <w:t xml:space="preserve">Túto zmluvu možno meniť a dopĺňať len formou písomných dodatkov podpísaných oprávnenými zástupcami oboch zmluvných strán, ktoré budú tvoriť neoddeliteľnú súčasť tejto zmluvy. Dodatok musí byť uzatvorený  tak, že dodatok je kontinuálne číslovaný arabskými číslicami. Zmenu zmluvy je možné urobiť iba v súlade so zákonom č. 343/2015 </w:t>
      </w:r>
      <w:proofErr w:type="spellStart"/>
      <w:r w:rsidR="004F7200" w:rsidRPr="00043B28">
        <w:rPr>
          <w:rFonts w:asciiTheme="minorHAnsi" w:eastAsia="Times New Roman" w:hAnsiTheme="minorHAnsi" w:cstheme="minorHAnsi"/>
          <w:sz w:val="24"/>
          <w:lang w:eastAsia="cs-CZ"/>
        </w:rPr>
        <w:t>Z.z</w:t>
      </w:r>
      <w:proofErr w:type="spellEnd"/>
      <w:r w:rsidR="004F7200" w:rsidRPr="00043B28">
        <w:rPr>
          <w:rFonts w:asciiTheme="minorHAnsi" w:eastAsia="Times New Roman" w:hAnsiTheme="minorHAnsi" w:cstheme="minorHAnsi"/>
          <w:sz w:val="24"/>
          <w:lang w:eastAsia="cs-CZ"/>
        </w:rPr>
        <w:t>. o verejnom obstarávaní v platnom znení.</w:t>
      </w:r>
    </w:p>
    <w:p w14:paraId="13DC6C5F" w14:textId="77777777" w:rsidR="004F7200" w:rsidRPr="00043B28" w:rsidRDefault="004F7200" w:rsidP="004F7200">
      <w:pPr>
        <w:tabs>
          <w:tab w:val="left" w:pos="0"/>
        </w:tabs>
        <w:spacing w:before="0" w:beforeAutospacing="0" w:after="0" w:afterAutospacing="0" w:line="240" w:lineRule="auto"/>
        <w:contextualSpacing w:val="0"/>
        <w:jc w:val="both"/>
        <w:rPr>
          <w:rFonts w:asciiTheme="minorHAnsi" w:eastAsia="Times New Roman" w:hAnsiTheme="minorHAnsi" w:cstheme="minorHAnsi"/>
          <w:sz w:val="24"/>
          <w:lang w:eastAsia="cs-CZ"/>
        </w:rPr>
      </w:pPr>
    </w:p>
    <w:p w14:paraId="13DC6C60" w14:textId="74FCCC28" w:rsidR="004F7200" w:rsidRPr="00043B28" w:rsidRDefault="00A7546D" w:rsidP="004F7200">
      <w:pPr>
        <w:keepLines/>
        <w:spacing w:before="0" w:beforeAutospacing="0" w:after="0" w:afterAutospacing="0" w:line="240" w:lineRule="auto"/>
        <w:ind w:left="709" w:hanging="709"/>
        <w:contextualSpacing w:val="0"/>
        <w:jc w:val="both"/>
        <w:rPr>
          <w:rFonts w:asciiTheme="minorHAnsi" w:eastAsia="Times New Roman" w:hAnsiTheme="minorHAnsi" w:cstheme="minorHAnsi"/>
          <w:sz w:val="24"/>
          <w:lang w:eastAsia="cs-CZ"/>
        </w:rPr>
      </w:pPr>
      <w:r>
        <w:rPr>
          <w:rFonts w:asciiTheme="minorHAnsi" w:eastAsia="Times New Roman" w:hAnsiTheme="minorHAnsi" w:cstheme="minorHAnsi"/>
          <w:sz w:val="24"/>
          <w:lang w:eastAsia="cs-CZ"/>
        </w:rPr>
        <w:t>7</w:t>
      </w:r>
      <w:r w:rsidR="004F7200" w:rsidRPr="00043B28">
        <w:rPr>
          <w:rFonts w:asciiTheme="minorHAnsi" w:eastAsia="Times New Roman" w:hAnsiTheme="minorHAnsi" w:cstheme="minorHAnsi"/>
          <w:sz w:val="24"/>
          <w:lang w:eastAsia="cs-CZ"/>
        </w:rPr>
        <w:t>.2</w:t>
      </w:r>
      <w:r w:rsidR="004F7200" w:rsidRPr="00043B28">
        <w:rPr>
          <w:rFonts w:asciiTheme="minorHAnsi" w:eastAsia="Times New Roman" w:hAnsiTheme="minorHAnsi" w:cstheme="minorHAnsi"/>
          <w:sz w:val="24"/>
          <w:lang w:eastAsia="cs-CZ"/>
        </w:rPr>
        <w:tab/>
        <w:t>Záväzkové vzťahy založené touto zmluvou sa spravujú ustanoveniami Obchodného zákonníka v platnom znení a ďalšími právnymi predpismi Slovenskej republiky.</w:t>
      </w:r>
    </w:p>
    <w:p w14:paraId="13DC6C61" w14:textId="77777777" w:rsidR="004F7200" w:rsidRPr="00043B28" w:rsidRDefault="004F7200" w:rsidP="004F7200">
      <w:pPr>
        <w:keepLine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62" w14:textId="7523214C" w:rsidR="004F7200" w:rsidRPr="00043B28" w:rsidRDefault="00A7546D" w:rsidP="004F7200">
      <w:pPr>
        <w:keepLine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Pr>
          <w:rFonts w:asciiTheme="minorHAnsi" w:eastAsia="Times New Roman" w:hAnsiTheme="minorHAnsi" w:cstheme="minorHAnsi"/>
          <w:sz w:val="24"/>
          <w:lang w:eastAsia="cs-CZ"/>
        </w:rPr>
        <w:t>7</w:t>
      </w:r>
      <w:r w:rsidR="004F7200" w:rsidRPr="00043B28">
        <w:rPr>
          <w:rFonts w:asciiTheme="minorHAnsi" w:eastAsia="Times New Roman" w:hAnsiTheme="minorHAnsi" w:cstheme="minorHAnsi"/>
          <w:sz w:val="24"/>
          <w:lang w:eastAsia="cs-CZ"/>
        </w:rPr>
        <w:t>.3</w:t>
      </w:r>
      <w:r w:rsidR="004F7200" w:rsidRPr="00043B28">
        <w:rPr>
          <w:rFonts w:asciiTheme="minorHAnsi" w:eastAsia="Times New Roman" w:hAnsiTheme="minorHAnsi" w:cstheme="minorHAnsi"/>
          <w:sz w:val="24"/>
          <w:lang w:eastAsia="cs-CZ"/>
        </w:rPr>
        <w:tab/>
        <w:t>Táto zmluva je vyhotovená v štyroch rovnopisoch, z ktorých poskytovateľ po jej podpísaní obdrží jedno vyhotovenie a objednávateľ tri</w:t>
      </w:r>
      <w:r w:rsidR="004F7200" w:rsidRPr="00043B28">
        <w:rPr>
          <w:rFonts w:asciiTheme="minorHAnsi" w:eastAsia="Times New Roman" w:hAnsiTheme="minorHAnsi" w:cstheme="minorHAnsi"/>
          <w:color w:val="FF0000"/>
          <w:sz w:val="24"/>
          <w:lang w:eastAsia="cs-CZ"/>
        </w:rPr>
        <w:t xml:space="preserve"> </w:t>
      </w:r>
      <w:r w:rsidR="004F7200" w:rsidRPr="00043B28">
        <w:rPr>
          <w:rFonts w:asciiTheme="minorHAnsi" w:eastAsia="Times New Roman" w:hAnsiTheme="minorHAnsi" w:cstheme="minorHAnsi"/>
          <w:sz w:val="24"/>
          <w:lang w:eastAsia="cs-CZ"/>
        </w:rPr>
        <w:t xml:space="preserve">vyhotovenia.  </w:t>
      </w:r>
    </w:p>
    <w:p w14:paraId="13DC6C63" w14:textId="77777777" w:rsidR="004F7200" w:rsidRPr="00043B28" w:rsidRDefault="004F7200" w:rsidP="004F7200">
      <w:pPr>
        <w:keepLine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64" w14:textId="183BC248" w:rsidR="004F7200" w:rsidRPr="00043B28" w:rsidRDefault="00A7546D" w:rsidP="004F7200">
      <w:pPr>
        <w:keepLine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Pr>
          <w:rFonts w:asciiTheme="minorHAnsi" w:eastAsia="Times New Roman" w:hAnsiTheme="minorHAnsi" w:cstheme="minorHAnsi"/>
          <w:sz w:val="24"/>
          <w:lang w:eastAsia="cs-CZ"/>
        </w:rPr>
        <w:t>7</w:t>
      </w:r>
      <w:r w:rsidR="004F7200" w:rsidRPr="00043B28">
        <w:rPr>
          <w:rFonts w:asciiTheme="minorHAnsi" w:eastAsia="Times New Roman" w:hAnsiTheme="minorHAnsi" w:cstheme="minorHAnsi"/>
          <w:sz w:val="24"/>
          <w:lang w:eastAsia="cs-CZ"/>
        </w:rPr>
        <w:t>.4</w:t>
      </w:r>
      <w:r w:rsidR="004F7200" w:rsidRPr="00043B28">
        <w:rPr>
          <w:rFonts w:asciiTheme="minorHAnsi" w:eastAsia="Times New Roman" w:hAnsiTheme="minorHAnsi" w:cstheme="minorHAnsi"/>
          <w:sz w:val="24"/>
          <w:lang w:eastAsia="cs-CZ"/>
        </w:rPr>
        <w:tab/>
        <w:t>Zmluvné strany vyhlasujú, že si túto zmluvu prečítali, jej obsahu porozumeli a na znak toho, že obsah tejto zmluvy zodpovedá ich skutočnej a slobodnej vôli, ju podpísali.</w:t>
      </w:r>
    </w:p>
    <w:p w14:paraId="13DC6C65" w14:textId="77777777" w:rsidR="004F7200" w:rsidRPr="00043B28" w:rsidRDefault="004F7200" w:rsidP="004F7200">
      <w:pPr>
        <w:keepLine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p>
    <w:p w14:paraId="13DC6C66" w14:textId="536667C1" w:rsidR="004F7200" w:rsidRPr="00043B28" w:rsidRDefault="004F7200" w:rsidP="004F7200">
      <w:pPr>
        <w:keepLines/>
        <w:tabs>
          <w:tab w:val="left" w:pos="0"/>
        </w:tabs>
        <w:spacing w:before="0" w:beforeAutospacing="0" w:after="0" w:afterAutospacing="0" w:line="240" w:lineRule="auto"/>
        <w:ind w:left="68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 xml:space="preserve"> </w:t>
      </w:r>
      <w:r w:rsidR="00A7546D">
        <w:rPr>
          <w:rFonts w:asciiTheme="minorHAnsi" w:eastAsia="Times New Roman" w:hAnsiTheme="minorHAnsi" w:cstheme="minorHAnsi"/>
          <w:sz w:val="24"/>
          <w:lang w:eastAsia="cs-CZ"/>
        </w:rPr>
        <w:t>7</w:t>
      </w:r>
      <w:r w:rsidRPr="00043B28">
        <w:rPr>
          <w:rFonts w:asciiTheme="minorHAnsi" w:eastAsia="Times New Roman" w:hAnsiTheme="minorHAnsi" w:cstheme="minorHAnsi"/>
          <w:sz w:val="24"/>
          <w:lang w:eastAsia="cs-CZ"/>
        </w:rPr>
        <w:t>.5</w:t>
      </w:r>
      <w:r w:rsidRPr="00043B28">
        <w:rPr>
          <w:rFonts w:asciiTheme="minorHAnsi" w:eastAsia="Times New Roman" w:hAnsiTheme="minorHAnsi" w:cstheme="minorHAnsi"/>
          <w:sz w:val="24"/>
          <w:lang w:eastAsia="cs-CZ"/>
        </w:rPr>
        <w:tab/>
        <w:t xml:space="preserve">Neoddeliteľnou prílohou tejto zmluvy sú jej prílohy: </w:t>
      </w:r>
    </w:p>
    <w:p w14:paraId="13DC6C67" w14:textId="77777777" w:rsidR="004F7200" w:rsidRPr="00043B28" w:rsidRDefault="004F7200" w:rsidP="004F7200">
      <w:pPr>
        <w:keepLines/>
        <w:tabs>
          <w:tab w:val="left" w:pos="0"/>
        </w:tabs>
        <w:spacing w:before="0" w:beforeAutospacing="0" w:after="0" w:afterAutospacing="0" w:line="240" w:lineRule="auto"/>
        <w:ind w:left="136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Príloha 1: Opis predmetu obstarávania</w:t>
      </w:r>
    </w:p>
    <w:p w14:paraId="13DC6C68" w14:textId="77777777" w:rsidR="004F7200" w:rsidRPr="00043B28" w:rsidRDefault="004F7200" w:rsidP="004F7200">
      <w:pPr>
        <w:keepLines/>
        <w:tabs>
          <w:tab w:val="left" w:pos="0"/>
        </w:tabs>
        <w:spacing w:before="0" w:beforeAutospacing="0" w:after="0" w:afterAutospacing="0" w:line="240" w:lineRule="auto"/>
        <w:ind w:left="1360" w:hanging="680"/>
        <w:contextualSpacing w:val="0"/>
        <w:jc w:val="both"/>
        <w:rPr>
          <w:rFonts w:asciiTheme="minorHAnsi" w:eastAsia="Times New Roman" w:hAnsiTheme="minorHAnsi" w:cstheme="minorHAnsi"/>
          <w:sz w:val="24"/>
          <w:lang w:eastAsia="cs-CZ"/>
        </w:rPr>
      </w:pPr>
      <w:r w:rsidRPr="00043B28">
        <w:rPr>
          <w:rFonts w:asciiTheme="minorHAnsi" w:eastAsia="Times New Roman" w:hAnsiTheme="minorHAnsi" w:cstheme="minorHAnsi"/>
          <w:sz w:val="24"/>
          <w:lang w:eastAsia="cs-CZ"/>
        </w:rPr>
        <w:t>Príloha 2: Špecifikácia predmetu zmluvy</w:t>
      </w:r>
    </w:p>
    <w:p w14:paraId="1E1C1121" w14:textId="77777777" w:rsidR="001019AB" w:rsidRPr="00043B28" w:rsidRDefault="001019AB" w:rsidP="00A7546D">
      <w:pPr>
        <w:keepLines/>
        <w:spacing w:before="0" w:beforeAutospacing="0" w:after="0" w:afterAutospacing="0" w:line="240" w:lineRule="auto"/>
        <w:contextualSpacing w:val="0"/>
        <w:jc w:val="both"/>
        <w:rPr>
          <w:rFonts w:asciiTheme="minorHAnsi" w:eastAsia="Times New Roman" w:hAnsiTheme="minorHAnsi" w:cstheme="minorHAnsi"/>
          <w:sz w:val="24"/>
          <w:lang w:eastAsia="cs-CZ"/>
        </w:rPr>
      </w:pPr>
    </w:p>
    <w:p w14:paraId="13DC6C6A" w14:textId="7EC54BDB" w:rsidR="008E295C" w:rsidRPr="00043B28" w:rsidRDefault="00D22397" w:rsidP="008E295C">
      <w:pPr>
        <w:keepLines/>
        <w:tabs>
          <w:tab w:val="left" w:pos="0"/>
        </w:tabs>
        <w:spacing w:before="0" w:beforeAutospacing="0" w:after="0" w:afterAutospacing="0" w:line="240" w:lineRule="auto"/>
        <w:jc w:val="both"/>
        <w:outlineLvl w:val="0"/>
        <w:rPr>
          <w:rFonts w:asciiTheme="minorHAnsi" w:hAnsiTheme="minorHAnsi" w:cstheme="minorHAnsi"/>
          <w:sz w:val="24"/>
        </w:rPr>
      </w:pPr>
      <w:r w:rsidRPr="00043B28">
        <w:rPr>
          <w:rFonts w:asciiTheme="minorHAnsi" w:hAnsiTheme="minorHAnsi" w:cstheme="minorHAnsi"/>
          <w:sz w:val="24"/>
        </w:rPr>
        <w:t>V</w:t>
      </w:r>
      <w:r w:rsidR="009D3145">
        <w:rPr>
          <w:rFonts w:asciiTheme="minorHAnsi" w:hAnsiTheme="minorHAnsi" w:cstheme="minorHAnsi"/>
          <w:sz w:val="24"/>
        </w:rPr>
        <w:t> Pečovskej Novej Vsi</w:t>
      </w:r>
      <w:r w:rsidR="005E674C" w:rsidRPr="00043B28">
        <w:rPr>
          <w:rFonts w:asciiTheme="minorHAnsi" w:hAnsiTheme="minorHAnsi" w:cstheme="minorHAnsi"/>
          <w:sz w:val="24"/>
        </w:rPr>
        <w:t xml:space="preserve"> </w:t>
      </w:r>
      <w:r w:rsidR="008E295C" w:rsidRPr="00043B28">
        <w:rPr>
          <w:rFonts w:asciiTheme="minorHAnsi" w:hAnsiTheme="minorHAnsi" w:cstheme="minorHAnsi"/>
          <w:sz w:val="24"/>
        </w:rPr>
        <w:t>dňa</w:t>
      </w:r>
      <w:r w:rsidR="00C37CF3" w:rsidRPr="00043B28">
        <w:rPr>
          <w:rFonts w:asciiTheme="minorHAnsi" w:hAnsiTheme="minorHAnsi" w:cstheme="minorHAnsi"/>
          <w:sz w:val="24"/>
        </w:rPr>
        <w:t>:</w:t>
      </w:r>
      <w:r w:rsidR="008E295C" w:rsidRPr="00043B28">
        <w:rPr>
          <w:rFonts w:asciiTheme="minorHAnsi" w:hAnsiTheme="minorHAnsi" w:cstheme="minorHAnsi"/>
          <w:sz w:val="24"/>
        </w:rPr>
        <w:t xml:space="preserve"> </w:t>
      </w:r>
      <w:r w:rsidR="009D3145">
        <w:rPr>
          <w:rFonts w:asciiTheme="minorHAnsi" w:hAnsiTheme="minorHAnsi" w:cstheme="minorHAnsi"/>
          <w:sz w:val="24"/>
        </w:rPr>
        <w:t>24.08.2022</w:t>
      </w:r>
      <w:r w:rsidR="008E295C" w:rsidRPr="00043B28">
        <w:rPr>
          <w:rFonts w:asciiTheme="minorHAnsi" w:hAnsiTheme="minorHAnsi" w:cstheme="minorHAnsi"/>
          <w:sz w:val="24"/>
        </w:rPr>
        <w:tab/>
      </w:r>
      <w:r w:rsidRPr="00043B28">
        <w:rPr>
          <w:rFonts w:asciiTheme="minorHAnsi" w:hAnsiTheme="minorHAnsi" w:cstheme="minorHAnsi"/>
          <w:sz w:val="24"/>
        </w:rPr>
        <w:tab/>
      </w:r>
      <w:r w:rsidR="00CB3CD5" w:rsidRPr="00043B28">
        <w:rPr>
          <w:rFonts w:asciiTheme="minorHAnsi" w:hAnsiTheme="minorHAnsi" w:cstheme="minorHAnsi"/>
          <w:sz w:val="24"/>
        </w:rPr>
        <w:tab/>
      </w:r>
      <w:r w:rsidR="005D2D70" w:rsidRPr="00043B28">
        <w:rPr>
          <w:rFonts w:asciiTheme="minorHAnsi" w:hAnsiTheme="minorHAnsi" w:cstheme="minorHAnsi"/>
          <w:sz w:val="24"/>
        </w:rPr>
        <w:tab/>
      </w:r>
    </w:p>
    <w:p w14:paraId="13DC6C6B" w14:textId="77777777" w:rsidR="00411A34" w:rsidRPr="00043B28" w:rsidRDefault="00411A34" w:rsidP="008E295C">
      <w:pPr>
        <w:keepLines/>
        <w:tabs>
          <w:tab w:val="left" w:pos="0"/>
        </w:tabs>
        <w:spacing w:line="264" w:lineRule="auto"/>
        <w:ind w:left="567" w:hanging="567"/>
        <w:jc w:val="both"/>
        <w:rPr>
          <w:rFonts w:asciiTheme="minorHAnsi" w:hAnsiTheme="minorHAnsi" w:cstheme="minorHAnsi"/>
          <w:sz w:val="24"/>
        </w:rPr>
      </w:pPr>
    </w:p>
    <w:p w14:paraId="13DC6C6C" w14:textId="77777777" w:rsidR="008E295C" w:rsidRPr="00043B28" w:rsidRDefault="008E295C" w:rsidP="008E295C">
      <w:pPr>
        <w:keepLines/>
        <w:tabs>
          <w:tab w:val="left" w:pos="0"/>
        </w:tabs>
        <w:spacing w:line="264" w:lineRule="auto"/>
        <w:ind w:left="567" w:hanging="567"/>
        <w:jc w:val="both"/>
        <w:rPr>
          <w:rFonts w:asciiTheme="minorHAnsi" w:hAnsiTheme="minorHAnsi" w:cstheme="minorHAnsi"/>
          <w:sz w:val="24"/>
        </w:rPr>
      </w:pPr>
      <w:r w:rsidRPr="00043B28">
        <w:rPr>
          <w:rFonts w:asciiTheme="minorHAnsi" w:hAnsiTheme="minorHAnsi" w:cstheme="minorHAnsi"/>
          <w:sz w:val="24"/>
        </w:rPr>
        <w:t>Za Objednávateľa:</w:t>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t xml:space="preserve">  </w:t>
      </w:r>
      <w:r w:rsidR="00411A34" w:rsidRPr="00043B28">
        <w:rPr>
          <w:rFonts w:asciiTheme="minorHAnsi" w:hAnsiTheme="minorHAnsi" w:cstheme="minorHAnsi"/>
          <w:sz w:val="24"/>
        </w:rPr>
        <w:tab/>
      </w:r>
      <w:r w:rsidRPr="00043B28">
        <w:rPr>
          <w:rFonts w:asciiTheme="minorHAnsi" w:hAnsiTheme="minorHAnsi" w:cstheme="minorHAnsi"/>
          <w:sz w:val="24"/>
        </w:rPr>
        <w:t>Za Poskytovateľa:</w:t>
      </w:r>
      <w:r w:rsidRPr="00043B28">
        <w:rPr>
          <w:rFonts w:asciiTheme="minorHAnsi" w:hAnsiTheme="minorHAnsi" w:cstheme="minorHAnsi"/>
          <w:sz w:val="24"/>
        </w:rPr>
        <w:tab/>
      </w:r>
      <w:r w:rsidRPr="00043B28">
        <w:rPr>
          <w:rFonts w:asciiTheme="minorHAnsi" w:hAnsiTheme="minorHAnsi" w:cstheme="minorHAnsi"/>
          <w:sz w:val="24"/>
        </w:rPr>
        <w:tab/>
      </w:r>
    </w:p>
    <w:p w14:paraId="13DC6C6D" w14:textId="77777777" w:rsidR="00C37CF3" w:rsidRPr="00043B28" w:rsidRDefault="00C37CF3" w:rsidP="008E295C">
      <w:pPr>
        <w:keepLines/>
        <w:tabs>
          <w:tab w:val="left" w:pos="0"/>
        </w:tabs>
        <w:spacing w:line="264" w:lineRule="auto"/>
        <w:ind w:left="567" w:hanging="567"/>
        <w:jc w:val="both"/>
        <w:rPr>
          <w:rFonts w:asciiTheme="minorHAnsi" w:hAnsiTheme="minorHAnsi" w:cstheme="minorHAnsi"/>
          <w:sz w:val="24"/>
        </w:rPr>
      </w:pPr>
    </w:p>
    <w:p w14:paraId="13DC6C6E" w14:textId="77777777" w:rsidR="00375A4A" w:rsidRPr="00043B28" w:rsidRDefault="00375A4A" w:rsidP="008E295C">
      <w:pPr>
        <w:keepLines/>
        <w:tabs>
          <w:tab w:val="left" w:pos="0"/>
        </w:tabs>
        <w:spacing w:line="264" w:lineRule="auto"/>
        <w:ind w:left="567" w:hanging="567"/>
        <w:jc w:val="both"/>
        <w:rPr>
          <w:rFonts w:asciiTheme="minorHAnsi" w:hAnsiTheme="minorHAnsi" w:cstheme="minorHAnsi"/>
          <w:sz w:val="24"/>
        </w:rPr>
      </w:pPr>
    </w:p>
    <w:p w14:paraId="13DC6C71" w14:textId="77777777" w:rsidR="008E295C" w:rsidRPr="00043B28" w:rsidRDefault="008E295C" w:rsidP="00A7546D">
      <w:pPr>
        <w:keepLines/>
        <w:tabs>
          <w:tab w:val="left" w:pos="0"/>
        </w:tabs>
        <w:spacing w:line="264" w:lineRule="auto"/>
        <w:jc w:val="both"/>
        <w:rPr>
          <w:rFonts w:asciiTheme="minorHAnsi" w:hAnsiTheme="minorHAnsi" w:cstheme="minorHAnsi"/>
          <w:sz w:val="24"/>
        </w:rPr>
      </w:pPr>
    </w:p>
    <w:p w14:paraId="13DC6C72" w14:textId="77777777" w:rsidR="008E295C" w:rsidRPr="00043B28" w:rsidRDefault="008E295C" w:rsidP="008E295C">
      <w:pPr>
        <w:keepLines/>
        <w:tabs>
          <w:tab w:val="left" w:pos="0"/>
        </w:tabs>
        <w:spacing w:line="264" w:lineRule="auto"/>
        <w:ind w:left="567" w:hanging="567"/>
        <w:jc w:val="both"/>
        <w:rPr>
          <w:rFonts w:asciiTheme="minorHAnsi" w:hAnsiTheme="minorHAnsi" w:cstheme="minorHAnsi"/>
          <w:sz w:val="24"/>
        </w:rPr>
      </w:pPr>
      <w:r w:rsidRPr="00043B28">
        <w:rPr>
          <w:rFonts w:asciiTheme="minorHAnsi" w:hAnsiTheme="minorHAnsi" w:cstheme="minorHAnsi"/>
          <w:sz w:val="24"/>
        </w:rPr>
        <w:t>.........................................</w:t>
      </w:r>
      <w:r w:rsidR="00411A34" w:rsidRPr="00043B28">
        <w:rPr>
          <w:rFonts w:asciiTheme="minorHAnsi" w:hAnsiTheme="minorHAnsi" w:cstheme="minorHAnsi"/>
          <w:sz w:val="24"/>
        </w:rPr>
        <w:t>.......</w:t>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t>...................................................</w:t>
      </w:r>
    </w:p>
    <w:p w14:paraId="4308AE88" w14:textId="77777777" w:rsidR="001019AB" w:rsidRDefault="00FD60AD" w:rsidP="005D2D70">
      <w:pPr>
        <w:pStyle w:val="Bezriadkovania"/>
        <w:rPr>
          <w:rFonts w:asciiTheme="minorHAnsi" w:hAnsiTheme="minorHAnsi" w:cstheme="minorHAnsi"/>
          <w:b/>
          <w:sz w:val="24"/>
          <w:szCs w:val="24"/>
          <w:u w:val="single"/>
        </w:rPr>
      </w:pPr>
      <w:r w:rsidRPr="00043B28">
        <w:rPr>
          <w:rFonts w:asciiTheme="minorHAnsi" w:hAnsiTheme="minorHAnsi" w:cstheme="minorHAnsi"/>
          <w:b/>
          <w:sz w:val="24"/>
          <w:szCs w:val="24"/>
          <w:u w:val="single"/>
        </w:rPr>
        <w:softHyphen/>
      </w:r>
      <w:r w:rsidRPr="00043B28">
        <w:rPr>
          <w:rFonts w:asciiTheme="minorHAnsi" w:hAnsiTheme="minorHAnsi" w:cstheme="minorHAnsi"/>
          <w:b/>
          <w:sz w:val="24"/>
          <w:szCs w:val="24"/>
          <w:u w:val="single"/>
        </w:rPr>
        <w:softHyphen/>
      </w:r>
    </w:p>
    <w:p w14:paraId="13DC6C73" w14:textId="71FC11BB" w:rsidR="005D2D70" w:rsidRPr="009D3145" w:rsidRDefault="001019AB" w:rsidP="009D3145">
      <w:pPr>
        <w:spacing w:before="0" w:beforeAutospacing="0" w:after="160" w:afterAutospacing="0" w:line="259" w:lineRule="auto"/>
        <w:contextualSpacing w:val="0"/>
        <w:rPr>
          <w:rFonts w:asciiTheme="minorHAnsi" w:eastAsia="Calibri" w:hAnsiTheme="minorHAnsi" w:cstheme="minorHAnsi"/>
          <w:b/>
          <w:sz w:val="24"/>
          <w:u w:val="single"/>
        </w:rPr>
      </w:pPr>
      <w:r>
        <w:rPr>
          <w:rFonts w:asciiTheme="minorHAnsi" w:hAnsiTheme="minorHAnsi" w:cstheme="minorHAnsi"/>
          <w:b/>
          <w:sz w:val="24"/>
          <w:u w:val="single"/>
        </w:rPr>
        <w:br w:type="page"/>
      </w:r>
      <w:r w:rsidR="005D2D70" w:rsidRPr="00043B28">
        <w:rPr>
          <w:rFonts w:asciiTheme="minorHAnsi" w:hAnsiTheme="minorHAnsi" w:cstheme="minorHAnsi"/>
          <w:b/>
          <w:sz w:val="24"/>
        </w:rPr>
        <w:lastRenderedPageBreak/>
        <w:t xml:space="preserve"> Príloha č.1</w:t>
      </w:r>
    </w:p>
    <w:p w14:paraId="13DC6C74" w14:textId="77777777" w:rsidR="005D2D70" w:rsidRPr="00043B28" w:rsidRDefault="005D2D70" w:rsidP="005D2D70">
      <w:pPr>
        <w:pStyle w:val="Bezriadkovania"/>
        <w:rPr>
          <w:rFonts w:asciiTheme="minorHAnsi" w:hAnsiTheme="minorHAnsi" w:cstheme="minorHAnsi"/>
          <w:b/>
          <w:sz w:val="24"/>
          <w:szCs w:val="24"/>
        </w:rPr>
      </w:pPr>
    </w:p>
    <w:p w14:paraId="13DC6C75" w14:textId="77777777" w:rsidR="005D2D70" w:rsidRPr="00043B28" w:rsidRDefault="005D2D70" w:rsidP="005D2D70">
      <w:pPr>
        <w:pStyle w:val="Bezriadkovania"/>
        <w:rPr>
          <w:rFonts w:asciiTheme="minorHAnsi" w:hAnsiTheme="minorHAnsi" w:cstheme="minorHAnsi"/>
          <w:sz w:val="24"/>
          <w:szCs w:val="24"/>
        </w:rPr>
      </w:pPr>
      <w:r w:rsidRPr="00043B28">
        <w:rPr>
          <w:rFonts w:asciiTheme="minorHAnsi" w:hAnsiTheme="minorHAnsi" w:cstheme="minorHAnsi"/>
          <w:b/>
          <w:sz w:val="24"/>
          <w:szCs w:val="24"/>
        </w:rPr>
        <w:t>OPIS PREDMETU OBSTARÁVANIA:</w:t>
      </w:r>
      <w:r w:rsidRPr="00043B28">
        <w:rPr>
          <w:rFonts w:asciiTheme="minorHAnsi" w:hAnsiTheme="minorHAnsi" w:cstheme="minorHAnsi"/>
          <w:sz w:val="24"/>
          <w:szCs w:val="24"/>
        </w:rPr>
        <w:t xml:space="preserve">  </w:t>
      </w:r>
    </w:p>
    <w:p w14:paraId="13DC6C77" w14:textId="6D66C423" w:rsidR="005D2D70" w:rsidRPr="00043B28" w:rsidRDefault="004D5DE2" w:rsidP="00B8161C">
      <w:pPr>
        <w:pStyle w:val="Bezriadkovania"/>
        <w:ind w:firstLine="708"/>
        <w:jc w:val="both"/>
        <w:rPr>
          <w:rFonts w:asciiTheme="minorHAnsi" w:hAnsiTheme="minorHAnsi" w:cstheme="minorHAnsi"/>
          <w:sz w:val="24"/>
          <w:szCs w:val="24"/>
        </w:rPr>
      </w:pPr>
      <w:r w:rsidRPr="004D5DE2">
        <w:rPr>
          <w:rFonts w:asciiTheme="minorHAnsi" w:hAnsiTheme="minorHAnsi" w:cstheme="minorHAnsi"/>
          <w:sz w:val="24"/>
          <w:szCs w:val="24"/>
        </w:rPr>
        <w:t xml:space="preserve">Predmetom zákazky je poradenská a konzultačná činnosť v oblasti realizácie postupov pri projektovom riadení v počte </w:t>
      </w:r>
      <w:r w:rsidR="009C01E2">
        <w:rPr>
          <w:rFonts w:asciiTheme="minorHAnsi" w:hAnsiTheme="minorHAnsi" w:cstheme="minorHAnsi"/>
          <w:b/>
          <w:bCs/>
          <w:sz w:val="24"/>
          <w:szCs w:val="24"/>
        </w:rPr>
        <w:t>400</w:t>
      </w:r>
      <w:r w:rsidRPr="004D5DE2">
        <w:rPr>
          <w:rFonts w:asciiTheme="minorHAnsi" w:hAnsiTheme="minorHAnsi" w:cstheme="minorHAnsi"/>
          <w:sz w:val="24"/>
          <w:szCs w:val="24"/>
        </w:rPr>
        <w:t xml:space="preserve"> hodín do ukončenia všetkých činnosti spojených s Externým manažmentom. Za ukončenie činnosť externého manažmentu sa považuje podanie záverečnej žiadosti o platbu.</w:t>
      </w:r>
      <w:r w:rsidR="005D2D70" w:rsidRPr="00043B28">
        <w:rPr>
          <w:rFonts w:asciiTheme="minorHAnsi" w:hAnsiTheme="minorHAnsi" w:cstheme="minorHAnsi"/>
          <w:sz w:val="24"/>
          <w:szCs w:val="24"/>
        </w:rPr>
        <w:t xml:space="preserve">  </w:t>
      </w:r>
    </w:p>
    <w:p w14:paraId="13DC6C78" w14:textId="77777777" w:rsidR="005D2D70" w:rsidRPr="00043B28" w:rsidRDefault="005D2D70" w:rsidP="005D2D70">
      <w:pPr>
        <w:pStyle w:val="Bezriadkovania"/>
        <w:rPr>
          <w:rFonts w:asciiTheme="minorHAnsi" w:hAnsiTheme="minorHAnsi" w:cstheme="minorHAnsi"/>
          <w:sz w:val="24"/>
          <w:szCs w:val="24"/>
        </w:rPr>
      </w:pPr>
    </w:p>
    <w:p w14:paraId="28F17B47" w14:textId="77777777" w:rsidR="00855679" w:rsidRPr="00E01C5B" w:rsidRDefault="00855679" w:rsidP="00855679">
      <w:pPr>
        <w:pStyle w:val="Bezriadkovania"/>
        <w:ind w:left="709"/>
        <w:rPr>
          <w:rFonts w:asciiTheme="minorHAnsi" w:hAnsiTheme="minorHAnsi" w:cstheme="minorHAnsi"/>
          <w:b/>
          <w:sz w:val="24"/>
          <w:szCs w:val="24"/>
        </w:rPr>
      </w:pPr>
      <w:r w:rsidRPr="00E01C5B">
        <w:rPr>
          <w:rFonts w:asciiTheme="minorHAnsi" w:hAnsiTheme="minorHAnsi" w:cstheme="minorHAnsi"/>
          <w:b/>
          <w:sz w:val="24"/>
          <w:szCs w:val="24"/>
        </w:rPr>
        <w:t xml:space="preserve">Opis činností/služieb, ktoré sú zahrnuté v procese komplexného externého riadenia projektu:  </w:t>
      </w:r>
    </w:p>
    <w:p w14:paraId="5313218B" w14:textId="77777777" w:rsidR="00855679" w:rsidRPr="00E01C5B" w:rsidRDefault="00855679" w:rsidP="00855679">
      <w:pPr>
        <w:pStyle w:val="Bezriadkovania"/>
        <w:ind w:left="709"/>
        <w:rPr>
          <w:rFonts w:asciiTheme="minorHAnsi" w:hAnsiTheme="minorHAnsi" w:cstheme="minorHAnsi"/>
          <w:sz w:val="24"/>
          <w:szCs w:val="24"/>
        </w:rPr>
      </w:pPr>
    </w:p>
    <w:p w14:paraId="1FFABEAB" w14:textId="77777777" w:rsidR="00855679" w:rsidRPr="00C436D9" w:rsidRDefault="00855679" w:rsidP="00855679">
      <w:pPr>
        <w:pStyle w:val="Odsekzoznamu"/>
        <w:numPr>
          <w:ilvl w:val="0"/>
          <w:numId w:val="9"/>
        </w:numPr>
        <w:spacing w:after="160" w:line="256" w:lineRule="auto"/>
        <w:ind w:left="1134"/>
        <w:jc w:val="left"/>
        <w:rPr>
          <w:rFonts w:asciiTheme="minorHAnsi" w:hAnsiTheme="minorHAnsi" w:cstheme="minorHAnsi"/>
          <w:sz w:val="24"/>
          <w:szCs w:val="24"/>
        </w:rPr>
      </w:pPr>
      <w:r w:rsidRPr="00C436D9">
        <w:rPr>
          <w:rFonts w:asciiTheme="minorHAnsi" w:hAnsiTheme="minorHAnsi" w:cstheme="minorHAnsi"/>
          <w:sz w:val="24"/>
          <w:szCs w:val="24"/>
        </w:rPr>
        <w:t xml:space="preserve">implementáciu projektu po vecnej a finančnej stránke, </w:t>
      </w:r>
    </w:p>
    <w:p w14:paraId="7171728C" w14:textId="77777777" w:rsidR="00855679" w:rsidRPr="00C436D9" w:rsidRDefault="00855679" w:rsidP="00855679">
      <w:pPr>
        <w:pStyle w:val="Odsekzoznamu"/>
        <w:numPr>
          <w:ilvl w:val="0"/>
          <w:numId w:val="9"/>
        </w:numPr>
        <w:spacing w:after="160" w:line="256" w:lineRule="auto"/>
        <w:ind w:left="1134"/>
        <w:jc w:val="left"/>
        <w:rPr>
          <w:rFonts w:asciiTheme="minorHAnsi" w:hAnsiTheme="minorHAnsi" w:cstheme="minorHAnsi"/>
          <w:sz w:val="24"/>
          <w:szCs w:val="24"/>
        </w:rPr>
      </w:pPr>
      <w:r w:rsidRPr="00C436D9">
        <w:rPr>
          <w:rFonts w:asciiTheme="minorHAnsi" w:hAnsiTheme="minorHAnsi" w:cstheme="minorHAnsi"/>
          <w:sz w:val="24"/>
          <w:szCs w:val="24"/>
        </w:rPr>
        <w:t xml:space="preserve">spracovanie monitorovacích správ, </w:t>
      </w:r>
    </w:p>
    <w:p w14:paraId="28444931" w14:textId="77777777" w:rsidR="00855679" w:rsidRPr="00C436D9" w:rsidRDefault="00855679" w:rsidP="00855679">
      <w:pPr>
        <w:pStyle w:val="Odsekzoznamu"/>
        <w:numPr>
          <w:ilvl w:val="0"/>
          <w:numId w:val="9"/>
        </w:numPr>
        <w:spacing w:after="160" w:line="256" w:lineRule="auto"/>
        <w:ind w:left="1134"/>
        <w:jc w:val="left"/>
        <w:rPr>
          <w:rFonts w:asciiTheme="minorHAnsi" w:hAnsiTheme="minorHAnsi" w:cstheme="minorHAnsi"/>
          <w:sz w:val="24"/>
          <w:szCs w:val="24"/>
        </w:rPr>
      </w:pPr>
      <w:r w:rsidRPr="00C436D9">
        <w:rPr>
          <w:rFonts w:asciiTheme="minorHAnsi" w:hAnsiTheme="minorHAnsi" w:cstheme="minorHAnsi"/>
          <w:sz w:val="24"/>
          <w:szCs w:val="24"/>
        </w:rPr>
        <w:t xml:space="preserve">spracovanie žiadostí o platbu, </w:t>
      </w:r>
    </w:p>
    <w:p w14:paraId="5EB898AB" w14:textId="77777777" w:rsidR="00855679" w:rsidRPr="00C436D9" w:rsidRDefault="00855679" w:rsidP="00855679">
      <w:pPr>
        <w:pStyle w:val="Odsekzoznamu"/>
        <w:numPr>
          <w:ilvl w:val="0"/>
          <w:numId w:val="9"/>
        </w:numPr>
        <w:spacing w:after="160" w:line="256" w:lineRule="auto"/>
        <w:ind w:left="1134"/>
        <w:jc w:val="left"/>
        <w:rPr>
          <w:rFonts w:asciiTheme="minorHAnsi" w:hAnsiTheme="minorHAnsi" w:cstheme="minorHAnsi"/>
          <w:sz w:val="24"/>
          <w:szCs w:val="24"/>
        </w:rPr>
      </w:pPr>
      <w:r w:rsidRPr="00C436D9">
        <w:rPr>
          <w:rFonts w:asciiTheme="minorHAnsi" w:hAnsiTheme="minorHAnsi" w:cstheme="minorHAnsi"/>
          <w:sz w:val="24"/>
          <w:szCs w:val="24"/>
        </w:rPr>
        <w:t xml:space="preserve">komunikáciu s ostatným projektovým personálom. </w:t>
      </w:r>
    </w:p>
    <w:p w14:paraId="6AC5B6FA" w14:textId="77777777" w:rsidR="00855679" w:rsidRPr="00C436D9" w:rsidRDefault="00855679" w:rsidP="00855679">
      <w:pPr>
        <w:pStyle w:val="Odsekzoznamu"/>
        <w:numPr>
          <w:ilvl w:val="0"/>
          <w:numId w:val="9"/>
        </w:numPr>
        <w:spacing w:after="160" w:line="256" w:lineRule="auto"/>
        <w:ind w:left="1134"/>
        <w:jc w:val="left"/>
        <w:rPr>
          <w:rFonts w:asciiTheme="minorHAnsi" w:hAnsiTheme="minorHAnsi" w:cstheme="minorHAnsi"/>
          <w:sz w:val="24"/>
          <w:szCs w:val="24"/>
        </w:rPr>
      </w:pPr>
      <w:r w:rsidRPr="00C436D9">
        <w:rPr>
          <w:rFonts w:asciiTheme="minorHAnsi" w:hAnsiTheme="minorHAnsi" w:cstheme="minorHAnsi"/>
          <w:sz w:val="24"/>
          <w:szCs w:val="24"/>
        </w:rPr>
        <w:t xml:space="preserve">organizáciu otváracej a záverečnej konferencie v podobe </w:t>
      </w:r>
      <w:proofErr w:type="spellStart"/>
      <w:r w:rsidRPr="00C436D9">
        <w:rPr>
          <w:rFonts w:asciiTheme="minorHAnsi" w:hAnsiTheme="minorHAnsi" w:cstheme="minorHAnsi"/>
          <w:sz w:val="24"/>
          <w:szCs w:val="24"/>
        </w:rPr>
        <w:t>infobrífingu</w:t>
      </w:r>
      <w:proofErr w:type="spellEnd"/>
      <w:r w:rsidRPr="00C436D9">
        <w:rPr>
          <w:rFonts w:asciiTheme="minorHAnsi" w:hAnsiTheme="minorHAnsi" w:cstheme="minorHAnsi"/>
          <w:sz w:val="24"/>
          <w:szCs w:val="24"/>
        </w:rPr>
        <w:t xml:space="preserve"> pre novinárov a pozvaných hostí v spolupráci s koordinátorom projektu </w:t>
      </w:r>
    </w:p>
    <w:p w14:paraId="3E099360" w14:textId="77777777" w:rsidR="00855679" w:rsidRPr="00C436D9" w:rsidRDefault="00855679" w:rsidP="00855679">
      <w:pPr>
        <w:pStyle w:val="Odsekzoznamu"/>
        <w:numPr>
          <w:ilvl w:val="0"/>
          <w:numId w:val="9"/>
        </w:numPr>
        <w:spacing w:after="160" w:line="256" w:lineRule="auto"/>
        <w:ind w:left="1134"/>
        <w:jc w:val="left"/>
        <w:rPr>
          <w:rFonts w:asciiTheme="minorHAnsi" w:hAnsiTheme="minorHAnsi" w:cstheme="minorHAnsi"/>
          <w:sz w:val="24"/>
          <w:szCs w:val="24"/>
        </w:rPr>
      </w:pPr>
      <w:r w:rsidRPr="00C436D9">
        <w:rPr>
          <w:rFonts w:asciiTheme="minorHAnsi" w:hAnsiTheme="minorHAnsi" w:cstheme="minorHAnsi"/>
          <w:sz w:val="24"/>
          <w:szCs w:val="24"/>
        </w:rPr>
        <w:t xml:space="preserve">vytvorenie minimálne 3 tlačových správ   </w:t>
      </w:r>
    </w:p>
    <w:p w14:paraId="10679BC6" w14:textId="77777777" w:rsidR="00855679" w:rsidRPr="00C436D9" w:rsidRDefault="00855679" w:rsidP="00855679">
      <w:pPr>
        <w:pStyle w:val="Odsekzoznamu"/>
        <w:numPr>
          <w:ilvl w:val="0"/>
          <w:numId w:val="9"/>
        </w:numPr>
        <w:spacing w:after="160" w:line="256" w:lineRule="auto"/>
        <w:ind w:left="1134"/>
        <w:jc w:val="left"/>
        <w:rPr>
          <w:rFonts w:asciiTheme="minorHAnsi" w:hAnsiTheme="minorHAnsi" w:cstheme="minorHAnsi"/>
          <w:sz w:val="24"/>
          <w:szCs w:val="24"/>
        </w:rPr>
      </w:pPr>
      <w:r w:rsidRPr="00C436D9">
        <w:rPr>
          <w:rFonts w:asciiTheme="minorHAnsi" w:hAnsiTheme="minorHAnsi" w:cstheme="minorHAnsi"/>
          <w:sz w:val="24"/>
          <w:szCs w:val="24"/>
        </w:rPr>
        <w:t xml:space="preserve">vytvorenie minimálne 16 správ pre umiestnenie na projektovej stránke (na začiatku a konci realizácie jednotlivých aktivít </w:t>
      </w:r>
    </w:p>
    <w:p w14:paraId="71CFC2DC" w14:textId="77777777" w:rsidR="00855679" w:rsidRDefault="00855679" w:rsidP="00855679">
      <w:pPr>
        <w:pStyle w:val="Odsekzoznamu"/>
        <w:numPr>
          <w:ilvl w:val="0"/>
          <w:numId w:val="9"/>
        </w:numPr>
        <w:spacing w:after="160" w:line="256" w:lineRule="auto"/>
        <w:ind w:left="1134"/>
        <w:jc w:val="left"/>
        <w:rPr>
          <w:rFonts w:asciiTheme="minorHAnsi" w:hAnsiTheme="minorHAnsi" w:cstheme="minorHAnsi"/>
          <w:sz w:val="24"/>
          <w:szCs w:val="24"/>
        </w:rPr>
      </w:pPr>
      <w:r w:rsidRPr="00C436D9">
        <w:rPr>
          <w:rFonts w:asciiTheme="minorHAnsi" w:hAnsiTheme="minorHAnsi" w:cstheme="minorHAnsi"/>
          <w:sz w:val="24"/>
          <w:szCs w:val="24"/>
        </w:rPr>
        <w:t>spracovanie prezentácie o projektových aktivitách pre záverečnú konferenciu</w:t>
      </w:r>
    </w:p>
    <w:p w14:paraId="0787D02A" w14:textId="4A735A26" w:rsidR="00876267" w:rsidRPr="00E01C5B" w:rsidRDefault="00855679" w:rsidP="00855679">
      <w:pPr>
        <w:pStyle w:val="Bezriadkovania"/>
        <w:ind w:left="709"/>
        <w:jc w:val="both"/>
        <w:rPr>
          <w:rFonts w:asciiTheme="minorHAnsi" w:hAnsiTheme="minorHAnsi" w:cstheme="minorHAnsi"/>
          <w:sz w:val="24"/>
          <w:szCs w:val="24"/>
        </w:rPr>
      </w:pPr>
      <w:r>
        <w:rPr>
          <w:rFonts w:asciiTheme="minorHAnsi" w:hAnsiTheme="minorHAnsi" w:cstheme="minorHAnsi"/>
          <w:sz w:val="24"/>
          <w:szCs w:val="24"/>
        </w:rPr>
        <w:t>Zmluva medzi verejným obstarávateľom a poskytovateľom finančných prostriedkov je zverejnená na nasledovnom odkaze:</w:t>
      </w:r>
    </w:p>
    <w:p w14:paraId="13DC6C98" w14:textId="77777777" w:rsidR="005D2D70" w:rsidRPr="00043B28" w:rsidRDefault="005D2D70" w:rsidP="005D2D70">
      <w:pPr>
        <w:pStyle w:val="Bezriadkovania"/>
        <w:rPr>
          <w:rFonts w:asciiTheme="minorHAnsi" w:hAnsiTheme="minorHAnsi" w:cstheme="minorHAnsi"/>
          <w:sz w:val="24"/>
          <w:szCs w:val="24"/>
        </w:rPr>
      </w:pPr>
    </w:p>
    <w:p w14:paraId="13DC6C99" w14:textId="77777777" w:rsidR="005E674C" w:rsidRPr="00043B28" w:rsidRDefault="005E674C" w:rsidP="005D2D70">
      <w:pPr>
        <w:jc w:val="center"/>
        <w:rPr>
          <w:rFonts w:asciiTheme="minorHAnsi" w:hAnsiTheme="minorHAnsi" w:cstheme="minorHAnsi"/>
          <w:b/>
          <w:sz w:val="24"/>
        </w:rPr>
      </w:pPr>
    </w:p>
    <w:p w14:paraId="1CCDD9FE" w14:textId="77777777" w:rsidR="009D3145" w:rsidRPr="00043B28" w:rsidRDefault="009D3145" w:rsidP="009D3145">
      <w:pPr>
        <w:keepLines/>
        <w:tabs>
          <w:tab w:val="left" w:pos="0"/>
        </w:tabs>
        <w:spacing w:before="0" w:beforeAutospacing="0" w:after="0" w:afterAutospacing="0" w:line="240" w:lineRule="auto"/>
        <w:jc w:val="both"/>
        <w:outlineLvl w:val="0"/>
        <w:rPr>
          <w:rFonts w:asciiTheme="minorHAnsi" w:hAnsiTheme="minorHAnsi" w:cstheme="minorHAnsi"/>
          <w:sz w:val="24"/>
        </w:rPr>
      </w:pPr>
      <w:r w:rsidRPr="00043B28">
        <w:rPr>
          <w:rFonts w:asciiTheme="minorHAnsi" w:hAnsiTheme="minorHAnsi" w:cstheme="minorHAnsi"/>
          <w:sz w:val="24"/>
        </w:rPr>
        <w:t>V</w:t>
      </w:r>
      <w:r>
        <w:rPr>
          <w:rFonts w:asciiTheme="minorHAnsi" w:hAnsiTheme="minorHAnsi" w:cstheme="minorHAnsi"/>
          <w:sz w:val="24"/>
        </w:rPr>
        <w:t> Pečovskej Novej Vsi</w:t>
      </w:r>
      <w:r w:rsidRPr="00043B28">
        <w:rPr>
          <w:rFonts w:asciiTheme="minorHAnsi" w:hAnsiTheme="minorHAnsi" w:cstheme="minorHAnsi"/>
          <w:sz w:val="24"/>
        </w:rPr>
        <w:t xml:space="preserve"> dňa: </w:t>
      </w:r>
      <w:r>
        <w:rPr>
          <w:rFonts w:asciiTheme="minorHAnsi" w:hAnsiTheme="minorHAnsi" w:cstheme="minorHAnsi"/>
          <w:sz w:val="24"/>
        </w:rPr>
        <w:t>24.08.2022</w:t>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p>
    <w:p w14:paraId="402F9636"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7CA25AEC"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r w:rsidRPr="00043B28">
        <w:rPr>
          <w:rFonts w:asciiTheme="minorHAnsi" w:hAnsiTheme="minorHAnsi" w:cstheme="minorHAnsi"/>
          <w:sz w:val="24"/>
        </w:rPr>
        <w:t>Za Objednávateľa:</w:t>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t xml:space="preserve">  </w:t>
      </w:r>
      <w:r w:rsidRPr="00043B28">
        <w:rPr>
          <w:rFonts w:asciiTheme="minorHAnsi" w:hAnsiTheme="minorHAnsi" w:cstheme="minorHAnsi"/>
          <w:sz w:val="24"/>
        </w:rPr>
        <w:tab/>
        <w:t>Za Poskytovateľa:</w:t>
      </w:r>
      <w:r w:rsidRPr="00043B28">
        <w:rPr>
          <w:rFonts w:asciiTheme="minorHAnsi" w:hAnsiTheme="minorHAnsi" w:cstheme="minorHAnsi"/>
          <w:sz w:val="24"/>
        </w:rPr>
        <w:tab/>
      </w:r>
      <w:r w:rsidRPr="00043B28">
        <w:rPr>
          <w:rFonts w:asciiTheme="minorHAnsi" w:hAnsiTheme="minorHAnsi" w:cstheme="minorHAnsi"/>
          <w:sz w:val="24"/>
        </w:rPr>
        <w:tab/>
      </w:r>
    </w:p>
    <w:p w14:paraId="7B87109C"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07951AB3"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7E2DF966"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44C5BCFC"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70EFDDFE"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13DC6C9A" w14:textId="3D24604B" w:rsidR="004D5DE2" w:rsidRDefault="004D5DE2" w:rsidP="004D5DE2">
      <w:pPr>
        <w:spacing w:before="0" w:beforeAutospacing="0" w:after="160" w:afterAutospacing="0" w:line="259" w:lineRule="auto"/>
        <w:contextualSpacing w:val="0"/>
        <w:rPr>
          <w:rFonts w:asciiTheme="minorHAnsi" w:hAnsiTheme="minorHAnsi" w:cstheme="minorHAnsi"/>
          <w:b/>
          <w:sz w:val="24"/>
        </w:rPr>
      </w:pPr>
      <w:r w:rsidRPr="00043B28">
        <w:rPr>
          <w:rFonts w:asciiTheme="minorHAnsi" w:hAnsiTheme="minorHAnsi" w:cstheme="minorHAnsi"/>
          <w:sz w:val="24"/>
        </w:rPr>
        <w:t>................................................</w:t>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t>...................................................</w:t>
      </w:r>
      <w:r>
        <w:rPr>
          <w:rFonts w:asciiTheme="minorHAnsi" w:hAnsiTheme="minorHAnsi" w:cstheme="minorHAnsi"/>
          <w:b/>
          <w:sz w:val="24"/>
        </w:rPr>
        <w:br w:type="page"/>
      </w:r>
    </w:p>
    <w:p w14:paraId="574BEB79" w14:textId="77777777" w:rsidR="005E674C" w:rsidRPr="00043B28" w:rsidRDefault="005E674C" w:rsidP="005D2D70">
      <w:pPr>
        <w:jc w:val="center"/>
        <w:rPr>
          <w:rFonts w:asciiTheme="minorHAnsi" w:hAnsiTheme="minorHAnsi" w:cstheme="minorHAnsi"/>
          <w:b/>
          <w:sz w:val="24"/>
        </w:rPr>
      </w:pPr>
    </w:p>
    <w:p w14:paraId="13DC6C9B" w14:textId="77777777" w:rsidR="005D2D70" w:rsidRPr="00043B28" w:rsidRDefault="005D2D70" w:rsidP="005D2D70">
      <w:pPr>
        <w:jc w:val="center"/>
        <w:rPr>
          <w:rFonts w:asciiTheme="minorHAnsi" w:hAnsiTheme="minorHAnsi" w:cstheme="minorHAnsi"/>
          <w:b/>
          <w:sz w:val="24"/>
        </w:rPr>
      </w:pPr>
      <w:r w:rsidRPr="00043B28">
        <w:rPr>
          <w:rFonts w:asciiTheme="minorHAnsi" w:hAnsiTheme="minorHAnsi" w:cstheme="minorHAnsi"/>
          <w:b/>
          <w:sz w:val="24"/>
        </w:rPr>
        <w:t>Príloha č. 2</w:t>
      </w:r>
    </w:p>
    <w:p w14:paraId="13DC6C9C" w14:textId="77777777" w:rsidR="005E674C" w:rsidRPr="00043B28" w:rsidRDefault="005E674C" w:rsidP="005D2D70">
      <w:pPr>
        <w:jc w:val="center"/>
        <w:rPr>
          <w:rFonts w:asciiTheme="minorHAnsi" w:hAnsiTheme="minorHAnsi" w:cstheme="minorHAnsi"/>
          <w:b/>
          <w:sz w:val="24"/>
        </w:rPr>
      </w:pPr>
    </w:p>
    <w:p w14:paraId="13DC6C9D" w14:textId="351739B1" w:rsidR="005E674C" w:rsidRPr="00D430F7" w:rsidRDefault="005E674C" w:rsidP="005E674C">
      <w:pPr>
        <w:pStyle w:val="BodyText1"/>
        <w:spacing w:after="120" w:line="288" w:lineRule="auto"/>
        <w:jc w:val="both"/>
        <w:rPr>
          <w:rFonts w:asciiTheme="minorHAnsi" w:hAnsiTheme="minorHAnsi" w:cstheme="minorHAnsi"/>
          <w:b/>
          <w:sz w:val="24"/>
          <w:szCs w:val="24"/>
          <w:lang w:val="sk-SK"/>
        </w:rPr>
      </w:pPr>
      <w:r w:rsidRPr="00D430F7">
        <w:rPr>
          <w:rFonts w:asciiTheme="minorHAnsi" w:hAnsiTheme="minorHAnsi" w:cstheme="minorHAnsi"/>
          <w:b/>
          <w:sz w:val="24"/>
          <w:szCs w:val="24"/>
          <w:lang w:val="sk-SK"/>
        </w:rPr>
        <w:t>Predmet zákazky:</w:t>
      </w:r>
      <w:r w:rsidRPr="00D430F7">
        <w:rPr>
          <w:rFonts w:asciiTheme="minorHAnsi" w:hAnsiTheme="minorHAnsi" w:cstheme="minorHAnsi"/>
          <w:b/>
          <w:sz w:val="24"/>
          <w:szCs w:val="24"/>
          <w:lang w:val="sk-SK"/>
        </w:rPr>
        <w:tab/>
      </w:r>
      <w:r w:rsidR="007D2654" w:rsidRPr="007D2654">
        <w:rPr>
          <w:rFonts w:asciiTheme="minorHAnsi" w:hAnsiTheme="minorHAnsi" w:cstheme="minorHAnsi"/>
          <w:b/>
          <w:sz w:val="24"/>
          <w:szCs w:val="24"/>
          <w:lang w:val="sk-SK"/>
        </w:rPr>
        <w:t>Všetci spoločne za inklúziu Rómov, lokálny rozvoj a znižovanie chudoby v Pečovskej Novej Vsi - Externý projektový manažér</w:t>
      </w:r>
    </w:p>
    <w:p w14:paraId="13DC6C9E" w14:textId="77777777" w:rsidR="005E674C" w:rsidRPr="00D430F7" w:rsidRDefault="005E674C" w:rsidP="005E674C">
      <w:pPr>
        <w:pStyle w:val="BodyText1"/>
        <w:spacing w:line="288" w:lineRule="auto"/>
        <w:jc w:val="both"/>
        <w:rPr>
          <w:rFonts w:asciiTheme="minorHAnsi" w:hAnsiTheme="minorHAnsi" w:cstheme="minorHAnsi"/>
          <w:b/>
          <w:sz w:val="24"/>
          <w:szCs w:val="24"/>
          <w:lang w:val="sk-SK"/>
        </w:rPr>
      </w:pPr>
    </w:p>
    <w:p w14:paraId="13DC6C9F" w14:textId="77777777" w:rsidR="005E674C" w:rsidRPr="00D430F7" w:rsidRDefault="005E674C" w:rsidP="005E674C">
      <w:pPr>
        <w:pStyle w:val="BodyText1"/>
        <w:spacing w:line="288" w:lineRule="auto"/>
        <w:jc w:val="both"/>
        <w:rPr>
          <w:rFonts w:asciiTheme="minorHAnsi" w:hAnsiTheme="minorHAnsi" w:cstheme="minorHAnsi"/>
          <w:b/>
          <w:sz w:val="24"/>
          <w:szCs w:val="24"/>
          <w:lang w:val="sk-SK"/>
        </w:rPr>
      </w:pPr>
      <w:r w:rsidRPr="00D430F7">
        <w:rPr>
          <w:rFonts w:asciiTheme="minorHAnsi" w:hAnsiTheme="minorHAnsi" w:cstheme="minorHAnsi"/>
          <w:b/>
          <w:sz w:val="24"/>
          <w:szCs w:val="24"/>
          <w:lang w:val="sk-SK"/>
        </w:rPr>
        <w:t>Obchodné a zmluvné podmienky:</w:t>
      </w:r>
    </w:p>
    <w:tbl>
      <w:tblPr>
        <w:tblW w:w="94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1276"/>
        <w:gridCol w:w="1417"/>
        <w:gridCol w:w="1276"/>
        <w:gridCol w:w="992"/>
        <w:gridCol w:w="1276"/>
        <w:gridCol w:w="1130"/>
      </w:tblGrid>
      <w:tr w:rsidR="005E674C" w:rsidRPr="00D430F7" w14:paraId="13DC6CA9" w14:textId="77777777" w:rsidTr="003C6E57">
        <w:tc>
          <w:tcPr>
            <w:tcW w:w="1418" w:type="dxa"/>
            <w:vAlign w:val="center"/>
          </w:tcPr>
          <w:p w14:paraId="13DC6CA0"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Položka</w:t>
            </w:r>
          </w:p>
        </w:tc>
        <w:tc>
          <w:tcPr>
            <w:tcW w:w="709" w:type="dxa"/>
            <w:vAlign w:val="center"/>
          </w:tcPr>
          <w:p w14:paraId="13DC6CA1"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MJ</w:t>
            </w:r>
          </w:p>
        </w:tc>
        <w:tc>
          <w:tcPr>
            <w:tcW w:w="1276" w:type="dxa"/>
            <w:vAlign w:val="center"/>
          </w:tcPr>
          <w:p w14:paraId="13DC6CA2"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Počet jednotiek</w:t>
            </w:r>
          </w:p>
        </w:tc>
        <w:tc>
          <w:tcPr>
            <w:tcW w:w="1417" w:type="dxa"/>
            <w:vAlign w:val="center"/>
          </w:tcPr>
          <w:p w14:paraId="13DC6CA3"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Jednotková cena v € bez DPH</w:t>
            </w:r>
          </w:p>
        </w:tc>
        <w:tc>
          <w:tcPr>
            <w:tcW w:w="1276" w:type="dxa"/>
            <w:vAlign w:val="center"/>
          </w:tcPr>
          <w:p w14:paraId="13DC6CA4"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Celková cena v € bez DPH</w:t>
            </w:r>
          </w:p>
        </w:tc>
        <w:tc>
          <w:tcPr>
            <w:tcW w:w="992" w:type="dxa"/>
            <w:vAlign w:val="center"/>
          </w:tcPr>
          <w:p w14:paraId="13DC6CA5"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 xml:space="preserve">DPH </w:t>
            </w:r>
          </w:p>
          <w:p w14:paraId="13DC6CA6"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v €</w:t>
            </w:r>
          </w:p>
        </w:tc>
        <w:tc>
          <w:tcPr>
            <w:tcW w:w="1276" w:type="dxa"/>
            <w:vAlign w:val="center"/>
          </w:tcPr>
          <w:p w14:paraId="13DC6CA7"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 xml:space="preserve">Cena v € vrátane DPH </w:t>
            </w:r>
          </w:p>
        </w:tc>
        <w:tc>
          <w:tcPr>
            <w:tcW w:w="1130" w:type="dxa"/>
            <w:vAlign w:val="center"/>
          </w:tcPr>
          <w:p w14:paraId="13DC6CA8" w14:textId="77777777" w:rsidR="005E674C" w:rsidRPr="00D430F7" w:rsidRDefault="005E674C" w:rsidP="000717AE">
            <w:pPr>
              <w:widowControl w:val="0"/>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z w:val="24"/>
              </w:rPr>
              <w:t xml:space="preserve">Cena v €   </w:t>
            </w:r>
            <w:proofErr w:type="spellStart"/>
            <w:r w:rsidRPr="00D430F7">
              <w:rPr>
                <w:rFonts w:asciiTheme="minorHAnsi" w:eastAsia="Arial" w:hAnsiTheme="minorHAnsi" w:cstheme="minorHAnsi"/>
                <w:b/>
                <w:bCs/>
                <w:sz w:val="24"/>
              </w:rPr>
              <w:t>Neplatca</w:t>
            </w:r>
            <w:proofErr w:type="spellEnd"/>
            <w:r w:rsidRPr="00D430F7">
              <w:rPr>
                <w:rFonts w:asciiTheme="minorHAnsi" w:eastAsia="Arial" w:hAnsiTheme="minorHAnsi" w:cstheme="minorHAnsi"/>
                <w:b/>
                <w:bCs/>
                <w:sz w:val="24"/>
              </w:rPr>
              <w:t xml:space="preserve"> DPH</w:t>
            </w:r>
          </w:p>
        </w:tc>
      </w:tr>
      <w:tr w:rsidR="005E674C" w:rsidRPr="00D430F7" w14:paraId="13DC6CB2" w14:textId="77777777" w:rsidTr="003C6E57">
        <w:tc>
          <w:tcPr>
            <w:tcW w:w="1418" w:type="dxa"/>
            <w:vAlign w:val="center"/>
          </w:tcPr>
          <w:p w14:paraId="13DC6CAA" w14:textId="77777777" w:rsidR="005E674C" w:rsidRPr="00D430F7" w:rsidRDefault="005E674C" w:rsidP="000717AE">
            <w:pPr>
              <w:widowControl w:val="0"/>
              <w:ind w:left="-8"/>
              <w:jc w:val="center"/>
              <w:outlineLvl w:val="1"/>
              <w:rPr>
                <w:rFonts w:asciiTheme="minorHAnsi" w:eastAsia="Arial" w:hAnsiTheme="minorHAnsi" w:cstheme="minorHAnsi"/>
                <w:b/>
                <w:bCs/>
                <w:spacing w:val="-3"/>
                <w:sz w:val="24"/>
              </w:rPr>
            </w:pPr>
            <w:r w:rsidRPr="00D430F7">
              <w:rPr>
                <w:rFonts w:asciiTheme="minorHAnsi" w:eastAsia="Arial" w:hAnsiTheme="minorHAnsi" w:cstheme="minorHAnsi"/>
                <w:b/>
                <w:bCs/>
                <w:spacing w:val="-3"/>
                <w:sz w:val="24"/>
              </w:rPr>
              <w:t>Externý manažment</w:t>
            </w:r>
          </w:p>
        </w:tc>
        <w:tc>
          <w:tcPr>
            <w:tcW w:w="709" w:type="dxa"/>
            <w:vAlign w:val="center"/>
          </w:tcPr>
          <w:p w14:paraId="13DC6CAB" w14:textId="645C5A5E" w:rsidR="005E674C" w:rsidRPr="00D430F7" w:rsidRDefault="004D5DE2" w:rsidP="000717AE">
            <w:pPr>
              <w:widowControl w:val="0"/>
              <w:jc w:val="center"/>
              <w:outlineLvl w:val="1"/>
              <w:rPr>
                <w:rFonts w:asciiTheme="minorHAnsi" w:eastAsia="Arial" w:hAnsiTheme="minorHAnsi" w:cstheme="minorHAnsi"/>
                <w:bCs/>
                <w:spacing w:val="-3"/>
                <w:sz w:val="24"/>
              </w:rPr>
            </w:pPr>
            <w:r w:rsidRPr="00D430F7">
              <w:rPr>
                <w:rFonts w:asciiTheme="minorHAnsi" w:eastAsia="Arial" w:hAnsiTheme="minorHAnsi" w:cstheme="minorHAnsi"/>
                <w:bCs/>
                <w:spacing w:val="-3"/>
                <w:sz w:val="24"/>
              </w:rPr>
              <w:t>h</w:t>
            </w:r>
            <w:r w:rsidR="005E674C" w:rsidRPr="00D430F7">
              <w:rPr>
                <w:rFonts w:asciiTheme="minorHAnsi" w:eastAsia="Arial" w:hAnsiTheme="minorHAnsi" w:cstheme="minorHAnsi"/>
                <w:bCs/>
                <w:spacing w:val="-3"/>
                <w:sz w:val="24"/>
              </w:rPr>
              <w:t>od</w:t>
            </w:r>
            <w:r w:rsidRPr="00D430F7">
              <w:rPr>
                <w:rFonts w:asciiTheme="minorHAnsi" w:eastAsia="Arial" w:hAnsiTheme="minorHAnsi" w:cstheme="minorHAnsi"/>
                <w:bCs/>
                <w:spacing w:val="-3"/>
                <w:sz w:val="24"/>
              </w:rPr>
              <w:t>.</w:t>
            </w:r>
          </w:p>
        </w:tc>
        <w:tc>
          <w:tcPr>
            <w:tcW w:w="1276" w:type="dxa"/>
            <w:vAlign w:val="center"/>
          </w:tcPr>
          <w:p w14:paraId="13DC6CAC" w14:textId="55D3BC34" w:rsidR="005E674C" w:rsidRPr="00D430F7" w:rsidRDefault="007D2654" w:rsidP="000717AE">
            <w:pPr>
              <w:widowControl w:val="0"/>
              <w:jc w:val="center"/>
              <w:outlineLvl w:val="1"/>
              <w:rPr>
                <w:rFonts w:asciiTheme="minorHAnsi" w:eastAsia="Arial" w:hAnsiTheme="minorHAnsi" w:cstheme="minorHAnsi"/>
                <w:b/>
                <w:bCs/>
                <w:spacing w:val="-3"/>
                <w:sz w:val="24"/>
              </w:rPr>
            </w:pPr>
            <w:r>
              <w:rPr>
                <w:rFonts w:asciiTheme="minorHAnsi" w:eastAsia="Arial" w:hAnsiTheme="minorHAnsi" w:cstheme="minorHAnsi"/>
                <w:b/>
                <w:bCs/>
                <w:spacing w:val="-3"/>
                <w:sz w:val="24"/>
              </w:rPr>
              <w:t>400</w:t>
            </w:r>
          </w:p>
        </w:tc>
        <w:tc>
          <w:tcPr>
            <w:tcW w:w="1417" w:type="dxa"/>
            <w:vAlign w:val="center"/>
          </w:tcPr>
          <w:p w14:paraId="13DC6CAD" w14:textId="3CB38592" w:rsidR="005E674C" w:rsidRPr="00D430F7" w:rsidRDefault="009D3145" w:rsidP="000717AE">
            <w:pPr>
              <w:widowControl w:val="0"/>
              <w:jc w:val="center"/>
              <w:outlineLvl w:val="1"/>
              <w:rPr>
                <w:rFonts w:asciiTheme="minorHAnsi" w:eastAsia="Arial" w:hAnsiTheme="minorHAnsi" w:cstheme="minorHAnsi"/>
                <w:b/>
                <w:bCs/>
                <w:spacing w:val="-3"/>
                <w:sz w:val="24"/>
              </w:rPr>
            </w:pPr>
            <w:r>
              <w:rPr>
                <w:rFonts w:asciiTheme="minorHAnsi" w:eastAsia="Arial" w:hAnsiTheme="minorHAnsi" w:cstheme="minorHAnsi"/>
                <w:b/>
                <w:bCs/>
                <w:spacing w:val="-3"/>
                <w:sz w:val="24"/>
              </w:rPr>
              <w:t>14,90</w:t>
            </w:r>
          </w:p>
        </w:tc>
        <w:tc>
          <w:tcPr>
            <w:tcW w:w="1276" w:type="dxa"/>
            <w:vAlign w:val="center"/>
          </w:tcPr>
          <w:p w14:paraId="13DC6CAE" w14:textId="17260293" w:rsidR="005E674C" w:rsidRPr="00D430F7" w:rsidRDefault="009D3145" w:rsidP="000717AE">
            <w:pPr>
              <w:widowControl w:val="0"/>
              <w:jc w:val="center"/>
              <w:outlineLvl w:val="1"/>
              <w:rPr>
                <w:rFonts w:asciiTheme="minorHAnsi" w:eastAsia="Arial" w:hAnsiTheme="minorHAnsi" w:cstheme="minorHAnsi"/>
                <w:b/>
                <w:bCs/>
                <w:spacing w:val="-3"/>
                <w:sz w:val="24"/>
              </w:rPr>
            </w:pPr>
            <w:r>
              <w:rPr>
                <w:rFonts w:asciiTheme="minorHAnsi" w:eastAsia="Arial" w:hAnsiTheme="minorHAnsi" w:cstheme="minorHAnsi"/>
                <w:b/>
                <w:bCs/>
                <w:spacing w:val="-3"/>
                <w:sz w:val="24"/>
              </w:rPr>
              <w:t>5 960,00</w:t>
            </w:r>
          </w:p>
        </w:tc>
        <w:tc>
          <w:tcPr>
            <w:tcW w:w="992" w:type="dxa"/>
            <w:vAlign w:val="center"/>
          </w:tcPr>
          <w:p w14:paraId="13DC6CAF" w14:textId="1720F44F" w:rsidR="005E674C" w:rsidRPr="00D430F7" w:rsidRDefault="009D3145" w:rsidP="000717AE">
            <w:pPr>
              <w:widowControl w:val="0"/>
              <w:jc w:val="center"/>
              <w:outlineLvl w:val="1"/>
              <w:rPr>
                <w:rFonts w:asciiTheme="minorHAnsi" w:eastAsia="Arial" w:hAnsiTheme="minorHAnsi" w:cstheme="minorHAnsi"/>
                <w:b/>
                <w:bCs/>
                <w:spacing w:val="-3"/>
                <w:sz w:val="24"/>
              </w:rPr>
            </w:pPr>
            <w:r>
              <w:rPr>
                <w:rFonts w:asciiTheme="minorHAnsi" w:eastAsia="Arial" w:hAnsiTheme="minorHAnsi" w:cstheme="minorHAnsi"/>
                <w:b/>
                <w:bCs/>
                <w:spacing w:val="-3"/>
                <w:sz w:val="24"/>
              </w:rPr>
              <w:t>-</w:t>
            </w:r>
          </w:p>
        </w:tc>
        <w:tc>
          <w:tcPr>
            <w:tcW w:w="1276" w:type="dxa"/>
            <w:vAlign w:val="center"/>
          </w:tcPr>
          <w:p w14:paraId="13DC6CB0" w14:textId="66494181" w:rsidR="005E674C" w:rsidRPr="00D430F7" w:rsidRDefault="009D3145" w:rsidP="000717AE">
            <w:pPr>
              <w:widowControl w:val="0"/>
              <w:jc w:val="center"/>
              <w:outlineLvl w:val="1"/>
              <w:rPr>
                <w:rFonts w:asciiTheme="minorHAnsi" w:eastAsia="Arial" w:hAnsiTheme="minorHAnsi" w:cstheme="minorHAnsi"/>
                <w:b/>
                <w:bCs/>
                <w:spacing w:val="-3"/>
                <w:sz w:val="24"/>
              </w:rPr>
            </w:pPr>
            <w:r>
              <w:rPr>
                <w:rFonts w:asciiTheme="minorHAnsi" w:eastAsia="Arial" w:hAnsiTheme="minorHAnsi" w:cstheme="minorHAnsi"/>
                <w:b/>
                <w:bCs/>
                <w:spacing w:val="-3"/>
                <w:sz w:val="24"/>
              </w:rPr>
              <w:t>-</w:t>
            </w:r>
          </w:p>
        </w:tc>
        <w:tc>
          <w:tcPr>
            <w:tcW w:w="1130" w:type="dxa"/>
            <w:vAlign w:val="center"/>
          </w:tcPr>
          <w:p w14:paraId="13DC6CB1" w14:textId="2C174231" w:rsidR="005E674C" w:rsidRPr="00D430F7" w:rsidRDefault="009D3145" w:rsidP="000717AE">
            <w:pPr>
              <w:widowControl w:val="0"/>
              <w:jc w:val="center"/>
              <w:outlineLvl w:val="1"/>
              <w:rPr>
                <w:rFonts w:asciiTheme="minorHAnsi" w:eastAsia="Arial" w:hAnsiTheme="minorHAnsi" w:cstheme="minorHAnsi"/>
                <w:b/>
                <w:bCs/>
                <w:spacing w:val="-3"/>
                <w:sz w:val="24"/>
              </w:rPr>
            </w:pPr>
            <w:r>
              <w:rPr>
                <w:rFonts w:asciiTheme="minorHAnsi" w:eastAsia="Arial" w:hAnsiTheme="minorHAnsi" w:cstheme="minorHAnsi"/>
                <w:b/>
                <w:bCs/>
                <w:spacing w:val="-3"/>
                <w:sz w:val="24"/>
              </w:rPr>
              <w:t>5 960,00</w:t>
            </w:r>
          </w:p>
        </w:tc>
      </w:tr>
    </w:tbl>
    <w:p w14:paraId="13DC6CB3" w14:textId="77777777" w:rsidR="005E674C" w:rsidRPr="00D430F7" w:rsidRDefault="005E674C" w:rsidP="005E674C">
      <w:pPr>
        <w:pStyle w:val="BodyText1"/>
        <w:spacing w:line="288" w:lineRule="auto"/>
        <w:jc w:val="both"/>
        <w:rPr>
          <w:rFonts w:asciiTheme="minorHAnsi" w:hAnsiTheme="minorHAnsi" w:cstheme="minorHAnsi"/>
          <w:sz w:val="24"/>
          <w:szCs w:val="24"/>
          <w:lang w:val="sk-SK"/>
        </w:rPr>
      </w:pPr>
    </w:p>
    <w:p w14:paraId="13DC6CB4" w14:textId="77777777" w:rsidR="005E674C" w:rsidRPr="00D430F7" w:rsidRDefault="005E674C" w:rsidP="005E674C">
      <w:pPr>
        <w:pStyle w:val="BodyText1"/>
        <w:spacing w:line="288" w:lineRule="auto"/>
        <w:jc w:val="both"/>
        <w:rPr>
          <w:rFonts w:asciiTheme="minorHAnsi" w:hAnsiTheme="minorHAnsi" w:cstheme="minorHAnsi"/>
          <w:sz w:val="24"/>
          <w:szCs w:val="24"/>
          <w:lang w:val="sk-SK"/>
        </w:rPr>
      </w:pPr>
    </w:p>
    <w:p w14:paraId="13DC6CB5" w14:textId="77777777" w:rsidR="005E674C" w:rsidRPr="00D430F7" w:rsidRDefault="005E674C" w:rsidP="005E674C">
      <w:pPr>
        <w:pStyle w:val="BodyText1"/>
        <w:spacing w:line="288" w:lineRule="auto"/>
        <w:jc w:val="both"/>
        <w:rPr>
          <w:rFonts w:asciiTheme="minorHAnsi" w:hAnsiTheme="minorHAnsi" w:cstheme="minorHAnsi"/>
          <w:sz w:val="24"/>
          <w:szCs w:val="24"/>
          <w:lang w:val="sk-SK"/>
        </w:rPr>
      </w:pPr>
    </w:p>
    <w:p w14:paraId="754E6BD2" w14:textId="77777777" w:rsidR="009D3145" w:rsidRPr="00043B28" w:rsidRDefault="009D3145" w:rsidP="009D3145">
      <w:pPr>
        <w:keepLines/>
        <w:tabs>
          <w:tab w:val="left" w:pos="0"/>
        </w:tabs>
        <w:spacing w:before="0" w:beforeAutospacing="0" w:after="0" w:afterAutospacing="0" w:line="240" w:lineRule="auto"/>
        <w:jc w:val="both"/>
        <w:outlineLvl w:val="0"/>
        <w:rPr>
          <w:rFonts w:asciiTheme="minorHAnsi" w:hAnsiTheme="minorHAnsi" w:cstheme="minorHAnsi"/>
          <w:sz w:val="24"/>
        </w:rPr>
      </w:pPr>
      <w:r w:rsidRPr="00043B28">
        <w:rPr>
          <w:rFonts w:asciiTheme="minorHAnsi" w:hAnsiTheme="minorHAnsi" w:cstheme="minorHAnsi"/>
          <w:sz w:val="24"/>
        </w:rPr>
        <w:t>V</w:t>
      </w:r>
      <w:r>
        <w:rPr>
          <w:rFonts w:asciiTheme="minorHAnsi" w:hAnsiTheme="minorHAnsi" w:cstheme="minorHAnsi"/>
          <w:sz w:val="24"/>
        </w:rPr>
        <w:t> Pečovskej Novej Vsi</w:t>
      </w:r>
      <w:r w:rsidRPr="00043B28">
        <w:rPr>
          <w:rFonts w:asciiTheme="minorHAnsi" w:hAnsiTheme="minorHAnsi" w:cstheme="minorHAnsi"/>
          <w:sz w:val="24"/>
        </w:rPr>
        <w:t xml:space="preserve"> dňa: </w:t>
      </w:r>
      <w:r>
        <w:rPr>
          <w:rFonts w:asciiTheme="minorHAnsi" w:hAnsiTheme="minorHAnsi" w:cstheme="minorHAnsi"/>
          <w:sz w:val="24"/>
        </w:rPr>
        <w:t>24.08.2022</w:t>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r w:rsidRPr="00043B28">
        <w:rPr>
          <w:rFonts w:asciiTheme="minorHAnsi" w:hAnsiTheme="minorHAnsi" w:cstheme="minorHAnsi"/>
          <w:sz w:val="24"/>
        </w:rPr>
        <w:tab/>
      </w:r>
    </w:p>
    <w:p w14:paraId="565EA4E1" w14:textId="77777777" w:rsidR="004D5DE2" w:rsidRPr="00D430F7" w:rsidRDefault="004D5DE2" w:rsidP="004D5DE2">
      <w:pPr>
        <w:keepLines/>
        <w:tabs>
          <w:tab w:val="left" w:pos="0"/>
        </w:tabs>
        <w:spacing w:line="264" w:lineRule="auto"/>
        <w:ind w:left="567" w:hanging="567"/>
        <w:jc w:val="both"/>
        <w:rPr>
          <w:rFonts w:asciiTheme="minorHAnsi" w:hAnsiTheme="minorHAnsi" w:cstheme="minorHAnsi"/>
          <w:sz w:val="24"/>
        </w:rPr>
      </w:pPr>
    </w:p>
    <w:p w14:paraId="07E832B2" w14:textId="77777777" w:rsidR="004D5DE2" w:rsidRPr="00D430F7" w:rsidRDefault="004D5DE2" w:rsidP="004D5DE2">
      <w:pPr>
        <w:keepLines/>
        <w:tabs>
          <w:tab w:val="left" w:pos="0"/>
        </w:tabs>
        <w:spacing w:line="264" w:lineRule="auto"/>
        <w:ind w:left="567" w:hanging="567"/>
        <w:jc w:val="both"/>
        <w:rPr>
          <w:rFonts w:asciiTheme="minorHAnsi" w:hAnsiTheme="minorHAnsi" w:cstheme="minorHAnsi"/>
          <w:sz w:val="24"/>
        </w:rPr>
      </w:pPr>
      <w:r w:rsidRPr="00D430F7">
        <w:rPr>
          <w:rFonts w:asciiTheme="minorHAnsi" w:hAnsiTheme="minorHAnsi" w:cstheme="minorHAnsi"/>
          <w:sz w:val="24"/>
        </w:rPr>
        <w:t>Za Objednávateľa:</w:t>
      </w:r>
      <w:r w:rsidRPr="00D430F7">
        <w:rPr>
          <w:rFonts w:asciiTheme="minorHAnsi" w:hAnsiTheme="minorHAnsi" w:cstheme="minorHAnsi"/>
          <w:sz w:val="24"/>
        </w:rPr>
        <w:tab/>
      </w:r>
      <w:r w:rsidRPr="00D430F7">
        <w:rPr>
          <w:rFonts w:asciiTheme="minorHAnsi" w:hAnsiTheme="minorHAnsi" w:cstheme="minorHAnsi"/>
          <w:sz w:val="24"/>
        </w:rPr>
        <w:tab/>
      </w:r>
      <w:r w:rsidRPr="00D430F7">
        <w:rPr>
          <w:rFonts w:asciiTheme="minorHAnsi" w:hAnsiTheme="minorHAnsi" w:cstheme="minorHAnsi"/>
          <w:sz w:val="24"/>
        </w:rPr>
        <w:tab/>
      </w:r>
      <w:r w:rsidRPr="00D430F7">
        <w:rPr>
          <w:rFonts w:asciiTheme="minorHAnsi" w:hAnsiTheme="minorHAnsi" w:cstheme="minorHAnsi"/>
          <w:sz w:val="24"/>
        </w:rPr>
        <w:tab/>
      </w:r>
      <w:r w:rsidRPr="00D430F7">
        <w:rPr>
          <w:rFonts w:asciiTheme="minorHAnsi" w:hAnsiTheme="minorHAnsi" w:cstheme="minorHAnsi"/>
          <w:sz w:val="24"/>
        </w:rPr>
        <w:tab/>
        <w:t xml:space="preserve">  </w:t>
      </w:r>
      <w:r w:rsidRPr="00D430F7">
        <w:rPr>
          <w:rFonts w:asciiTheme="minorHAnsi" w:hAnsiTheme="minorHAnsi" w:cstheme="minorHAnsi"/>
          <w:sz w:val="24"/>
        </w:rPr>
        <w:tab/>
        <w:t>Za Poskytovateľa:</w:t>
      </w:r>
      <w:r w:rsidRPr="00D430F7">
        <w:rPr>
          <w:rFonts w:asciiTheme="minorHAnsi" w:hAnsiTheme="minorHAnsi" w:cstheme="minorHAnsi"/>
          <w:sz w:val="24"/>
        </w:rPr>
        <w:tab/>
      </w:r>
      <w:r w:rsidRPr="00D430F7">
        <w:rPr>
          <w:rFonts w:asciiTheme="minorHAnsi" w:hAnsiTheme="minorHAnsi" w:cstheme="minorHAnsi"/>
          <w:sz w:val="24"/>
        </w:rPr>
        <w:tab/>
      </w:r>
    </w:p>
    <w:p w14:paraId="71ED79CD" w14:textId="77777777" w:rsidR="004D5DE2" w:rsidRPr="00D430F7" w:rsidRDefault="004D5DE2" w:rsidP="004D5DE2">
      <w:pPr>
        <w:keepLines/>
        <w:tabs>
          <w:tab w:val="left" w:pos="0"/>
        </w:tabs>
        <w:spacing w:line="264" w:lineRule="auto"/>
        <w:ind w:left="567" w:hanging="567"/>
        <w:jc w:val="both"/>
        <w:rPr>
          <w:rFonts w:asciiTheme="minorHAnsi" w:hAnsiTheme="minorHAnsi" w:cstheme="minorHAnsi"/>
          <w:sz w:val="24"/>
        </w:rPr>
      </w:pPr>
    </w:p>
    <w:p w14:paraId="3E66B4F2" w14:textId="77777777" w:rsidR="004D5DE2" w:rsidRPr="00D430F7" w:rsidRDefault="004D5DE2" w:rsidP="004D5DE2">
      <w:pPr>
        <w:keepLines/>
        <w:tabs>
          <w:tab w:val="left" w:pos="0"/>
        </w:tabs>
        <w:spacing w:line="264" w:lineRule="auto"/>
        <w:ind w:left="567" w:hanging="567"/>
        <w:jc w:val="both"/>
        <w:rPr>
          <w:rFonts w:asciiTheme="minorHAnsi" w:hAnsiTheme="minorHAnsi" w:cstheme="minorHAnsi"/>
          <w:sz w:val="24"/>
        </w:rPr>
      </w:pPr>
    </w:p>
    <w:p w14:paraId="05386AFB"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606CC219"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475F2BA6" w14:textId="77777777" w:rsidR="004D5DE2" w:rsidRPr="00043B28" w:rsidRDefault="004D5DE2" w:rsidP="004D5DE2">
      <w:pPr>
        <w:keepLines/>
        <w:tabs>
          <w:tab w:val="left" w:pos="0"/>
        </w:tabs>
        <w:spacing w:line="264" w:lineRule="auto"/>
        <w:ind w:left="567" w:hanging="567"/>
        <w:jc w:val="both"/>
        <w:rPr>
          <w:rFonts w:asciiTheme="minorHAnsi" w:hAnsiTheme="minorHAnsi" w:cstheme="minorHAnsi"/>
          <w:sz w:val="24"/>
        </w:rPr>
      </w:pPr>
    </w:p>
    <w:p w14:paraId="13DC6CBD" w14:textId="291A4EBB" w:rsidR="005E674C" w:rsidRPr="00043B28" w:rsidRDefault="004D5DE2" w:rsidP="004D5DE2">
      <w:pPr>
        <w:pStyle w:val="BodyText1"/>
        <w:spacing w:line="288" w:lineRule="auto"/>
        <w:jc w:val="both"/>
        <w:rPr>
          <w:rFonts w:asciiTheme="minorHAnsi" w:hAnsiTheme="minorHAnsi" w:cstheme="minorHAnsi"/>
          <w:b/>
          <w:sz w:val="24"/>
          <w:szCs w:val="24"/>
        </w:rPr>
      </w:pPr>
      <w:r w:rsidRPr="00043B28">
        <w:rPr>
          <w:rFonts w:asciiTheme="minorHAnsi" w:hAnsiTheme="minorHAnsi" w:cstheme="minorHAnsi"/>
          <w:sz w:val="24"/>
          <w:szCs w:val="24"/>
        </w:rPr>
        <w:t>................................................</w:t>
      </w:r>
      <w:r w:rsidRPr="00043B28">
        <w:rPr>
          <w:rFonts w:asciiTheme="minorHAnsi" w:hAnsiTheme="minorHAnsi" w:cstheme="minorHAnsi"/>
          <w:sz w:val="24"/>
          <w:szCs w:val="24"/>
        </w:rPr>
        <w:tab/>
      </w:r>
      <w:r w:rsidRPr="00043B28">
        <w:rPr>
          <w:rFonts w:asciiTheme="minorHAnsi" w:hAnsiTheme="minorHAnsi" w:cstheme="minorHAnsi"/>
          <w:sz w:val="24"/>
          <w:szCs w:val="24"/>
        </w:rPr>
        <w:tab/>
      </w:r>
      <w:r w:rsidRPr="00043B28">
        <w:rPr>
          <w:rFonts w:asciiTheme="minorHAnsi" w:hAnsiTheme="minorHAnsi" w:cstheme="minorHAnsi"/>
          <w:sz w:val="24"/>
          <w:szCs w:val="24"/>
        </w:rPr>
        <w:tab/>
      </w:r>
      <w:r w:rsidRPr="00043B28">
        <w:rPr>
          <w:rFonts w:asciiTheme="minorHAnsi" w:hAnsiTheme="minorHAnsi" w:cstheme="minorHAnsi"/>
          <w:sz w:val="24"/>
          <w:szCs w:val="24"/>
        </w:rPr>
        <w:tab/>
        <w:t>...................................................</w:t>
      </w:r>
    </w:p>
    <w:sectPr w:rsidR="005E674C" w:rsidRPr="00043B28" w:rsidSect="00A7546D">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5156" w14:textId="77777777" w:rsidR="00644B58" w:rsidRDefault="00644B58" w:rsidP="00644B58">
      <w:pPr>
        <w:spacing w:before="0" w:after="0" w:line="240" w:lineRule="auto"/>
      </w:pPr>
      <w:r>
        <w:separator/>
      </w:r>
    </w:p>
  </w:endnote>
  <w:endnote w:type="continuationSeparator" w:id="0">
    <w:p w14:paraId="14162748" w14:textId="77777777" w:rsidR="00644B58" w:rsidRDefault="00644B58" w:rsidP="00644B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18B1" w14:textId="227FEE5E" w:rsidR="00644B58" w:rsidRDefault="00AC1188" w:rsidP="00220028">
    <w:pPr>
      <w:pStyle w:val="Pta"/>
      <w:jc w:val="center"/>
    </w:pPr>
    <w:r w:rsidRPr="00AC1188">
      <w:rPr>
        <w:rFonts w:asciiTheme="minorHAnsi" w:hAnsiTheme="minorHAnsi" w:cstheme="minorHAnsi"/>
        <w:b/>
        <w:bCs/>
      </w:rPr>
      <w:t>Všetci spoločne za inklúziu Rómov, lokálny rozvoj a znižovanie chudoby v Pečovskej Novej Vsi - Externý projektový manažér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B5D0" w14:textId="77777777" w:rsidR="00644B58" w:rsidRDefault="00644B58" w:rsidP="00644B58">
      <w:pPr>
        <w:spacing w:before="0" w:after="0" w:line="240" w:lineRule="auto"/>
      </w:pPr>
      <w:r>
        <w:separator/>
      </w:r>
    </w:p>
  </w:footnote>
  <w:footnote w:type="continuationSeparator" w:id="0">
    <w:p w14:paraId="308FA3C3" w14:textId="77777777" w:rsidR="00644B58" w:rsidRDefault="00644B58" w:rsidP="00644B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2D"/>
    <w:multiLevelType w:val="hybridMultilevel"/>
    <w:tmpl w:val="D38AE5C6"/>
    <w:lvl w:ilvl="0" w:tplc="8FF05B6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1">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5A2555D"/>
    <w:multiLevelType w:val="hybridMultilevel"/>
    <w:tmpl w:val="11AAE5E6"/>
    <w:lvl w:ilvl="0" w:tplc="041B0013">
      <w:start w:val="1"/>
      <w:numFmt w:val="upperRoman"/>
      <w:lvlText w:val="%1."/>
      <w:lvlJc w:val="right"/>
      <w:pPr>
        <w:ind w:left="2130" w:hanging="360"/>
      </w:p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3" w15:restartNumberingAfterBreak="0">
    <w:nsid w:val="13973E4B"/>
    <w:multiLevelType w:val="hybridMultilevel"/>
    <w:tmpl w:val="567AE79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C665FE"/>
    <w:multiLevelType w:val="multilevel"/>
    <w:tmpl w:val="0A54AF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1C07C2"/>
    <w:multiLevelType w:val="hybridMultilevel"/>
    <w:tmpl w:val="8CA28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E3F7CA2"/>
    <w:multiLevelType w:val="hybridMultilevel"/>
    <w:tmpl w:val="583661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63EC20D3"/>
    <w:multiLevelType w:val="hybridMultilevel"/>
    <w:tmpl w:val="D38AE5C6"/>
    <w:lvl w:ilvl="0" w:tplc="8FF05B6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643344A4"/>
    <w:multiLevelType w:val="hybridMultilevel"/>
    <w:tmpl w:val="E500AE0A"/>
    <w:lvl w:ilvl="0" w:tplc="6B007222">
      <w:start w:val="1"/>
      <w:numFmt w:val="lowerLetter"/>
      <w:lvlText w:val="%1)"/>
      <w:lvlJc w:val="left"/>
      <w:pPr>
        <w:ind w:left="1080" w:hanging="360"/>
      </w:pPr>
      <w:rPr>
        <w:rFonts w:asciiTheme="minorHAnsi" w:eastAsia="Times New Roman" w:hAnsiTheme="minorHAnsi" w:cstheme="minorHAns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16cid:durableId="793905915">
    <w:abstractNumId w:val="0"/>
  </w:num>
  <w:num w:numId="2" w16cid:durableId="688722728">
    <w:abstractNumId w:val="7"/>
  </w:num>
  <w:num w:numId="3" w16cid:durableId="573668150">
    <w:abstractNumId w:val="4"/>
  </w:num>
  <w:num w:numId="4" w16cid:durableId="1546142949">
    <w:abstractNumId w:val="1"/>
  </w:num>
  <w:num w:numId="5" w16cid:durableId="874006651">
    <w:abstractNumId w:val="8"/>
  </w:num>
  <w:num w:numId="6" w16cid:durableId="174157458">
    <w:abstractNumId w:val="3"/>
  </w:num>
  <w:num w:numId="7" w16cid:durableId="1066607640">
    <w:abstractNumId w:val="5"/>
  </w:num>
  <w:num w:numId="8" w16cid:durableId="1214392023">
    <w:abstractNumId w:val="2"/>
  </w:num>
  <w:num w:numId="9" w16cid:durableId="740521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5C"/>
    <w:rsid w:val="0002088D"/>
    <w:rsid w:val="00043B28"/>
    <w:rsid w:val="00090E1C"/>
    <w:rsid w:val="000C51C9"/>
    <w:rsid w:val="000E7C5D"/>
    <w:rsid w:val="001019AB"/>
    <w:rsid w:val="00117242"/>
    <w:rsid w:val="00127F37"/>
    <w:rsid w:val="001300EF"/>
    <w:rsid w:val="00185223"/>
    <w:rsid w:val="001A42C6"/>
    <w:rsid w:val="001B792F"/>
    <w:rsid w:val="001D72BB"/>
    <w:rsid w:val="001F4DEC"/>
    <w:rsid w:val="00204B1D"/>
    <w:rsid w:val="002151C8"/>
    <w:rsid w:val="00220028"/>
    <w:rsid w:val="00227A97"/>
    <w:rsid w:val="00244411"/>
    <w:rsid w:val="00255859"/>
    <w:rsid w:val="002671B8"/>
    <w:rsid w:val="0027247C"/>
    <w:rsid w:val="00294ECD"/>
    <w:rsid w:val="003116A3"/>
    <w:rsid w:val="0032342D"/>
    <w:rsid w:val="003434D0"/>
    <w:rsid w:val="00373EB8"/>
    <w:rsid w:val="00375A4A"/>
    <w:rsid w:val="003A3A22"/>
    <w:rsid w:val="003B6685"/>
    <w:rsid w:val="003C6E57"/>
    <w:rsid w:val="00411A34"/>
    <w:rsid w:val="0043717B"/>
    <w:rsid w:val="004512B1"/>
    <w:rsid w:val="0045567F"/>
    <w:rsid w:val="004D5DE2"/>
    <w:rsid w:val="004D782E"/>
    <w:rsid w:val="004F49C1"/>
    <w:rsid w:val="004F7200"/>
    <w:rsid w:val="00544F36"/>
    <w:rsid w:val="00553F15"/>
    <w:rsid w:val="00594B58"/>
    <w:rsid w:val="005B60C9"/>
    <w:rsid w:val="005B6BD4"/>
    <w:rsid w:val="005D2D70"/>
    <w:rsid w:val="005D568B"/>
    <w:rsid w:val="005E674C"/>
    <w:rsid w:val="00604672"/>
    <w:rsid w:val="00644B58"/>
    <w:rsid w:val="006A4D13"/>
    <w:rsid w:val="006C5824"/>
    <w:rsid w:val="006D4159"/>
    <w:rsid w:val="006E6BA7"/>
    <w:rsid w:val="006E772F"/>
    <w:rsid w:val="006F326E"/>
    <w:rsid w:val="006F796E"/>
    <w:rsid w:val="007D2654"/>
    <w:rsid w:val="007E0DF5"/>
    <w:rsid w:val="0081055D"/>
    <w:rsid w:val="00836C9B"/>
    <w:rsid w:val="00855679"/>
    <w:rsid w:val="00865868"/>
    <w:rsid w:val="00876267"/>
    <w:rsid w:val="008C7897"/>
    <w:rsid w:val="008E295C"/>
    <w:rsid w:val="008F5F4F"/>
    <w:rsid w:val="009240AC"/>
    <w:rsid w:val="009728E9"/>
    <w:rsid w:val="009A3D27"/>
    <w:rsid w:val="009C01E2"/>
    <w:rsid w:val="009C2383"/>
    <w:rsid w:val="009D06BA"/>
    <w:rsid w:val="009D3145"/>
    <w:rsid w:val="009E39CB"/>
    <w:rsid w:val="009F502F"/>
    <w:rsid w:val="00A00477"/>
    <w:rsid w:val="00A53C0C"/>
    <w:rsid w:val="00A623A7"/>
    <w:rsid w:val="00A64B56"/>
    <w:rsid w:val="00A7546D"/>
    <w:rsid w:val="00AB4DC1"/>
    <w:rsid w:val="00AC1188"/>
    <w:rsid w:val="00AD3762"/>
    <w:rsid w:val="00B050D9"/>
    <w:rsid w:val="00B20CCE"/>
    <w:rsid w:val="00B26A0B"/>
    <w:rsid w:val="00B8161C"/>
    <w:rsid w:val="00BB1494"/>
    <w:rsid w:val="00BB3978"/>
    <w:rsid w:val="00BC3DF9"/>
    <w:rsid w:val="00BD7553"/>
    <w:rsid w:val="00BF09B7"/>
    <w:rsid w:val="00BF5379"/>
    <w:rsid w:val="00C37CF3"/>
    <w:rsid w:val="00C47027"/>
    <w:rsid w:val="00CB3CD5"/>
    <w:rsid w:val="00CE319A"/>
    <w:rsid w:val="00D22397"/>
    <w:rsid w:val="00D35636"/>
    <w:rsid w:val="00D37770"/>
    <w:rsid w:val="00D430F7"/>
    <w:rsid w:val="00D92F8A"/>
    <w:rsid w:val="00DC2E99"/>
    <w:rsid w:val="00DE7A53"/>
    <w:rsid w:val="00E25520"/>
    <w:rsid w:val="00E36892"/>
    <w:rsid w:val="00E515DE"/>
    <w:rsid w:val="00E71A59"/>
    <w:rsid w:val="00E9700E"/>
    <w:rsid w:val="00EA15E7"/>
    <w:rsid w:val="00EB619D"/>
    <w:rsid w:val="00EE585C"/>
    <w:rsid w:val="00F6683B"/>
    <w:rsid w:val="00FB456B"/>
    <w:rsid w:val="00FD60AD"/>
    <w:rsid w:val="00FD7419"/>
    <w:rsid w:val="00FE68EA"/>
    <w:rsid w:val="00FE7C3D"/>
    <w:rsid w:val="00FF6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6C06"/>
  <w15:chartTrackingRefBased/>
  <w15:docId w15:val="{34E5D6FD-7421-4E8C-BCC4-7408A51E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295C"/>
    <w:pPr>
      <w:spacing w:before="100" w:beforeAutospacing="1" w:after="100" w:afterAutospacing="1" w:line="276" w:lineRule="auto"/>
      <w:contextualSpacing/>
    </w:pPr>
    <w:rPr>
      <w:rFonts w:ascii="Arial" w:eastAsiaTheme="minorEastAsia" w:hAnsi="Arial"/>
      <w:sz w:val="21"/>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8E295C"/>
  </w:style>
  <w:style w:type="character" w:customStyle="1" w:styleId="apple-converted-space">
    <w:name w:val="apple-converted-space"/>
    <w:rsid w:val="00CE319A"/>
  </w:style>
  <w:style w:type="paragraph" w:styleId="Normlnywebov">
    <w:name w:val="Normal (Web)"/>
    <w:basedOn w:val="Normlny"/>
    <w:semiHidden/>
    <w:unhideWhenUsed/>
    <w:rsid w:val="004F7200"/>
    <w:pPr>
      <w:spacing w:line="240" w:lineRule="auto"/>
      <w:contextualSpacing w:val="0"/>
    </w:pPr>
    <w:rPr>
      <w:rFonts w:ascii="Times New Roman" w:eastAsia="Times New Roman" w:hAnsi="Times New Roman" w:cs="Times New Roman"/>
      <w:sz w:val="24"/>
      <w:lang w:eastAsia="sk-SK"/>
    </w:rPr>
  </w:style>
  <w:style w:type="character" w:styleId="Vrazn">
    <w:name w:val="Strong"/>
    <w:basedOn w:val="Predvolenpsmoodseku"/>
    <w:qFormat/>
    <w:rsid w:val="004F7200"/>
    <w:rPr>
      <w:b/>
      <w:bCs/>
    </w:rPr>
  </w:style>
  <w:style w:type="paragraph" w:customStyle="1" w:styleId="Import8">
    <w:name w:val="Import 8"/>
    <w:basedOn w:val="Normlny"/>
    <w:rsid w:val="00DE7A53"/>
    <w:pPr>
      <w:widowControl w:val="0"/>
      <w:tabs>
        <w:tab w:val="left" w:pos="5472"/>
      </w:tabs>
      <w:spacing w:before="0" w:beforeAutospacing="0" w:after="0" w:afterAutospacing="0" w:line="288" w:lineRule="auto"/>
      <w:contextualSpacing w:val="0"/>
    </w:pPr>
    <w:rPr>
      <w:rFonts w:ascii="Courier New" w:eastAsia="Times New Roman" w:hAnsi="Courier New" w:cs="Times New Roman"/>
      <w:i/>
      <w:sz w:val="24"/>
      <w:szCs w:val="20"/>
      <w:lang w:val="cs-CZ" w:eastAsia="sk-SK"/>
    </w:rPr>
  </w:style>
  <w:style w:type="paragraph" w:styleId="Nzov">
    <w:name w:val="Title"/>
    <w:basedOn w:val="Normlny"/>
    <w:link w:val="NzovChar"/>
    <w:qFormat/>
    <w:rsid w:val="00DE7A53"/>
    <w:pPr>
      <w:spacing w:before="0" w:beforeAutospacing="0" w:after="0" w:afterAutospacing="0" w:line="240" w:lineRule="auto"/>
      <w:contextualSpacing w:val="0"/>
      <w:jc w:val="center"/>
    </w:pPr>
    <w:rPr>
      <w:rFonts w:ascii="Times New Roman" w:eastAsia="Times New Roman" w:hAnsi="Times New Roman" w:cs="Times New Roman"/>
      <w:sz w:val="28"/>
      <w:szCs w:val="20"/>
      <w:lang w:val="x-none" w:eastAsia="x-none"/>
    </w:rPr>
  </w:style>
  <w:style w:type="character" w:customStyle="1" w:styleId="NzovChar">
    <w:name w:val="Názov Char"/>
    <w:basedOn w:val="Predvolenpsmoodseku"/>
    <w:link w:val="Nzov"/>
    <w:rsid w:val="00DE7A53"/>
    <w:rPr>
      <w:rFonts w:ascii="Times New Roman" w:eastAsia="Times New Roman" w:hAnsi="Times New Roman" w:cs="Times New Roman"/>
      <w:sz w:val="28"/>
      <w:szCs w:val="20"/>
      <w:lang w:val="x-none" w:eastAsia="x-none"/>
    </w:rPr>
  </w:style>
  <w:style w:type="paragraph" w:styleId="Bezriadkovania">
    <w:name w:val="No Spacing"/>
    <w:uiPriority w:val="1"/>
    <w:qFormat/>
    <w:rsid w:val="005D2D70"/>
    <w:pPr>
      <w:spacing w:after="0" w:line="240" w:lineRule="auto"/>
    </w:pPr>
    <w:rPr>
      <w:rFonts w:ascii="Calibri" w:eastAsia="Calibri" w:hAnsi="Calibri" w:cs="Times New Roman"/>
    </w:rPr>
  </w:style>
  <w:style w:type="paragraph" w:customStyle="1" w:styleId="Default">
    <w:name w:val="Default"/>
    <w:rsid w:val="000E7C5D"/>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qFormat/>
    <w:rsid w:val="005E674C"/>
    <w:pPr>
      <w:spacing w:after="0" w:line="240" w:lineRule="auto"/>
    </w:pPr>
    <w:rPr>
      <w:rFonts w:ascii="Arial" w:eastAsia="Times New Roman" w:hAnsi="Arial" w:cs="Times New Roman"/>
      <w:color w:val="000000"/>
      <w:sz w:val="19"/>
      <w:szCs w:val="48"/>
      <w:lang w:val="cs-CZ"/>
    </w:rPr>
  </w:style>
  <w:style w:type="paragraph" w:styleId="Hlavika">
    <w:name w:val="header"/>
    <w:basedOn w:val="Normlny"/>
    <w:link w:val="HlavikaChar"/>
    <w:uiPriority w:val="99"/>
    <w:unhideWhenUsed/>
    <w:rsid w:val="00644B58"/>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644B58"/>
    <w:rPr>
      <w:rFonts w:ascii="Arial" w:eastAsiaTheme="minorEastAsia" w:hAnsi="Arial"/>
      <w:sz w:val="21"/>
      <w:szCs w:val="24"/>
    </w:rPr>
  </w:style>
  <w:style w:type="paragraph" w:styleId="Pta">
    <w:name w:val="footer"/>
    <w:basedOn w:val="Normlny"/>
    <w:link w:val="PtaChar"/>
    <w:uiPriority w:val="99"/>
    <w:unhideWhenUsed/>
    <w:rsid w:val="00644B5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644B58"/>
    <w:rPr>
      <w:rFonts w:ascii="Arial" w:eastAsiaTheme="minorEastAsia" w:hAnsi="Arial"/>
      <w:sz w:val="21"/>
      <w:szCs w:val="24"/>
    </w:rPr>
  </w:style>
  <w:style w:type="paragraph" w:styleId="Odsekzoznamu">
    <w:name w:val="List Paragraph"/>
    <w:aliases w:val="body,Odsek zoznamu2,ODRAZKY PRVA UROVEN"/>
    <w:basedOn w:val="Normlny"/>
    <w:link w:val="OdsekzoznamuChar"/>
    <w:uiPriority w:val="34"/>
    <w:qFormat/>
    <w:rsid w:val="00855679"/>
    <w:pPr>
      <w:spacing w:before="0" w:beforeAutospacing="0" w:after="0" w:afterAutospacing="0" w:line="240" w:lineRule="auto"/>
      <w:ind w:left="720"/>
      <w:jc w:val="both"/>
    </w:pPr>
    <w:rPr>
      <w:rFonts w:ascii="Times New Roman" w:eastAsiaTheme="minorHAnsi" w:hAnsi="Times New Roman"/>
      <w:sz w:val="23"/>
      <w:szCs w:val="22"/>
    </w:rPr>
  </w:style>
  <w:style w:type="character" w:customStyle="1" w:styleId="OdsekzoznamuChar">
    <w:name w:val="Odsek zoznamu Char"/>
    <w:aliases w:val="body Char,Odsek zoznamu2 Char,ODRAZKY PRVA UROVEN Char"/>
    <w:link w:val="Odsekzoznamu"/>
    <w:uiPriority w:val="34"/>
    <w:qFormat/>
    <w:rsid w:val="00855679"/>
    <w:rPr>
      <w:rFonts w:ascii="Times New Roman" w:hAnsi="Times New Roman"/>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1250</Words>
  <Characters>7128</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lucia.kurcikova@ultimaratio.sk</dc:creator>
  <cp:keywords/>
  <dc:description/>
  <cp:lastModifiedBy>Peter Paľa</cp:lastModifiedBy>
  <cp:revision>2</cp:revision>
  <dcterms:created xsi:type="dcterms:W3CDTF">2022-08-23T14:20:00Z</dcterms:created>
  <dcterms:modified xsi:type="dcterms:W3CDTF">2022-08-23T14:20:00Z</dcterms:modified>
</cp:coreProperties>
</file>